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71C" w:rsidRPr="00F832C1" w:rsidRDefault="004E7E41" w:rsidP="00DC271C">
      <w:pPr>
        <w:jc w:val="center"/>
      </w:pPr>
      <w:r w:rsidRPr="004E7E41">
        <w:rPr>
          <w:rFonts w:ascii="sans" w:hAnsi="sans"/>
          <w:color w:val="000000"/>
          <w:sz w:val="20"/>
          <w:szCs w:val="20"/>
        </w:rPr>
        <w:br/>
        <w:t> </w:t>
      </w:r>
      <w:r w:rsidR="00DC271C">
        <w:rPr>
          <w:noProof/>
          <w:sz w:val="28"/>
        </w:rPr>
        <w:drawing>
          <wp:inline distT="0" distB="0" distL="0" distR="0" wp14:anchorId="28E09234" wp14:editId="4A558A77">
            <wp:extent cx="802640" cy="10560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640" cy="1056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C271C" w:rsidRPr="001529AF" w:rsidRDefault="00DC271C" w:rsidP="00DC271C">
      <w:pPr>
        <w:tabs>
          <w:tab w:val="center" w:pos="4536"/>
          <w:tab w:val="left" w:pos="7470"/>
        </w:tabs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ADCC33" wp14:editId="7C7F999D">
                <wp:simplePos x="0" y="0"/>
                <wp:positionH relativeFrom="column">
                  <wp:posOffset>4944110</wp:posOffset>
                </wp:positionH>
                <wp:positionV relativeFrom="paragraph">
                  <wp:posOffset>-1426845</wp:posOffset>
                </wp:positionV>
                <wp:extent cx="1220470" cy="257175"/>
                <wp:effectExtent l="0" t="0" r="254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0470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C271C" w:rsidRDefault="00DC271C" w:rsidP="00DC271C">
                            <w:pPr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389.3pt;margin-top:-112.35pt;width:96.1pt;height:20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" filled="f" stroked="f">
                <v:textbox>
                  <w:txbxContent>
                    <w:p w:rsidR="00DC271C" w:rsidRDefault="00DC271C" w:rsidP="00DC271C">
                      <w:pPr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529AF">
        <w:rPr>
          <w:sz w:val="20"/>
          <w:szCs w:val="20"/>
        </w:rPr>
        <w:tab/>
      </w:r>
      <w:r w:rsidRPr="001529AF">
        <w:rPr>
          <w:sz w:val="20"/>
          <w:szCs w:val="20"/>
        </w:rPr>
        <w:tab/>
      </w:r>
    </w:p>
    <w:p w:rsidR="00DC271C" w:rsidRPr="001529AF" w:rsidRDefault="00DC271C" w:rsidP="00DC271C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b/>
          <w:sz w:val="32"/>
          <w:szCs w:val="32"/>
        </w:rPr>
      </w:pPr>
      <w:r w:rsidRPr="001529AF">
        <w:rPr>
          <w:b/>
          <w:sz w:val="32"/>
          <w:szCs w:val="32"/>
        </w:rPr>
        <w:t>АДМИНИСТРАЦИЯ</w:t>
      </w:r>
    </w:p>
    <w:p w:rsidR="00DC271C" w:rsidRPr="001529AF" w:rsidRDefault="00DC271C" w:rsidP="00DC271C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1"/>
        <w:rPr>
          <w:b/>
          <w:sz w:val="32"/>
          <w:szCs w:val="32"/>
        </w:rPr>
      </w:pPr>
      <w:r w:rsidRPr="001529AF">
        <w:rPr>
          <w:b/>
          <w:sz w:val="32"/>
          <w:szCs w:val="32"/>
        </w:rPr>
        <w:t xml:space="preserve">ЯКОВЛЕВСКОГО МУНИЦИПАЛЬНОГО РАЙОНА </w:t>
      </w:r>
    </w:p>
    <w:p w:rsidR="00DC271C" w:rsidRPr="001529AF" w:rsidRDefault="00DC271C" w:rsidP="00DC271C">
      <w:pPr>
        <w:overflowPunct w:val="0"/>
        <w:autoSpaceDE w:val="0"/>
        <w:autoSpaceDN w:val="0"/>
        <w:adjustRightInd w:val="0"/>
        <w:jc w:val="center"/>
        <w:textAlignment w:val="baseline"/>
        <w:rPr>
          <w:sz w:val="36"/>
          <w:szCs w:val="36"/>
        </w:rPr>
      </w:pPr>
      <w:r w:rsidRPr="001529AF">
        <w:rPr>
          <w:b/>
          <w:sz w:val="32"/>
          <w:szCs w:val="32"/>
        </w:rPr>
        <w:t>ПРИМОРСКОГО КРАЯ</w:t>
      </w:r>
      <w:r w:rsidRPr="001529AF">
        <w:rPr>
          <w:b/>
          <w:sz w:val="36"/>
          <w:szCs w:val="36"/>
        </w:rPr>
        <w:t xml:space="preserve"> </w:t>
      </w:r>
    </w:p>
    <w:p w:rsidR="00DC271C" w:rsidRPr="001529AF" w:rsidRDefault="00DC271C" w:rsidP="00DC271C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0"/>
        </w:rPr>
      </w:pPr>
    </w:p>
    <w:p w:rsidR="00DC271C" w:rsidRPr="001529AF" w:rsidRDefault="00DC271C" w:rsidP="00DC271C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DC271C" w:rsidRPr="001529AF" w:rsidRDefault="00DC271C" w:rsidP="00DC271C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2552"/>
        <w:gridCol w:w="3827"/>
        <w:gridCol w:w="851"/>
        <w:gridCol w:w="1417"/>
      </w:tblGrid>
      <w:tr w:rsidR="00DC271C" w:rsidRPr="001529AF" w:rsidTr="007152FE">
        <w:tc>
          <w:tcPr>
            <w:tcW w:w="675" w:type="dxa"/>
          </w:tcPr>
          <w:p w:rsidR="00DC271C" w:rsidRPr="001529AF" w:rsidRDefault="00DC271C" w:rsidP="007152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529AF">
              <w:rPr>
                <w:sz w:val="28"/>
                <w:szCs w:val="28"/>
              </w:rPr>
              <w:t>от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DC271C" w:rsidRPr="001529AF" w:rsidRDefault="00964784" w:rsidP="007152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21.10.2022</w:t>
            </w:r>
          </w:p>
        </w:tc>
        <w:tc>
          <w:tcPr>
            <w:tcW w:w="3827" w:type="dxa"/>
          </w:tcPr>
          <w:p w:rsidR="00DC271C" w:rsidRPr="001529AF" w:rsidRDefault="00DC271C" w:rsidP="00DC2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proofErr w:type="gramStart"/>
            <w:r w:rsidRPr="001529AF">
              <w:rPr>
                <w:sz w:val="28"/>
                <w:szCs w:val="28"/>
              </w:rPr>
              <w:t>с</w:t>
            </w:r>
            <w:proofErr w:type="gramEnd"/>
            <w:r w:rsidRPr="001529AF">
              <w:rPr>
                <w:sz w:val="28"/>
                <w:szCs w:val="28"/>
              </w:rPr>
              <w:t>. Яковлевка</w:t>
            </w:r>
          </w:p>
        </w:tc>
        <w:tc>
          <w:tcPr>
            <w:tcW w:w="851" w:type="dxa"/>
          </w:tcPr>
          <w:p w:rsidR="00DC271C" w:rsidRPr="001529AF" w:rsidRDefault="00DC271C" w:rsidP="007152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 w:rsidRPr="001529AF">
              <w:rPr>
                <w:sz w:val="28"/>
                <w:szCs w:val="28"/>
              </w:rPr>
              <w:t>№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271C" w:rsidRPr="001529AF" w:rsidRDefault="00964784" w:rsidP="007152F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694</w:t>
            </w:r>
            <w:r w:rsidR="00CD1B3C">
              <w:rPr>
                <w:sz w:val="28"/>
                <w:szCs w:val="28"/>
              </w:rPr>
              <w:t xml:space="preserve"> </w:t>
            </w:r>
            <w:r w:rsidR="00DC271C">
              <w:rPr>
                <w:sz w:val="28"/>
                <w:szCs w:val="28"/>
              </w:rPr>
              <w:t>-</w:t>
            </w:r>
            <w:proofErr w:type="spellStart"/>
            <w:r w:rsidR="00DC271C">
              <w:rPr>
                <w:sz w:val="28"/>
                <w:szCs w:val="28"/>
              </w:rPr>
              <w:t>ра</w:t>
            </w:r>
            <w:proofErr w:type="spellEnd"/>
            <w:r w:rsidR="00DC271C">
              <w:rPr>
                <w:sz w:val="28"/>
                <w:szCs w:val="28"/>
              </w:rPr>
              <w:t xml:space="preserve"> </w:t>
            </w:r>
          </w:p>
        </w:tc>
      </w:tr>
    </w:tbl>
    <w:p w:rsidR="00DC271C" w:rsidRDefault="00DC271C" w:rsidP="00DC271C"/>
    <w:p w:rsidR="00DC271C" w:rsidRDefault="00DC271C" w:rsidP="00DC27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основных направлений </w:t>
      </w:r>
    </w:p>
    <w:p w:rsidR="00DC271C" w:rsidRDefault="00DC271C" w:rsidP="00DC27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бюджетной и налоговой политики </w:t>
      </w:r>
      <w:proofErr w:type="spellStart"/>
      <w:r>
        <w:rPr>
          <w:b/>
          <w:sz w:val="28"/>
          <w:szCs w:val="28"/>
        </w:rPr>
        <w:t>Яковлевского</w:t>
      </w:r>
      <w:proofErr w:type="spellEnd"/>
      <w:r>
        <w:rPr>
          <w:b/>
          <w:sz w:val="28"/>
          <w:szCs w:val="28"/>
        </w:rPr>
        <w:t xml:space="preserve"> </w:t>
      </w:r>
    </w:p>
    <w:p w:rsidR="00DC271C" w:rsidRDefault="008C65A9" w:rsidP="00DC27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на 2023</w:t>
      </w:r>
      <w:r w:rsidR="00DC271C">
        <w:rPr>
          <w:b/>
          <w:sz w:val="28"/>
          <w:szCs w:val="28"/>
        </w:rPr>
        <w:t xml:space="preserve"> год </w:t>
      </w:r>
    </w:p>
    <w:p w:rsidR="00DC271C" w:rsidRPr="006D553A" w:rsidRDefault="008C65A9" w:rsidP="00DC27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плановый период 2024 и 2025</w:t>
      </w:r>
      <w:r w:rsidR="00DC271C">
        <w:rPr>
          <w:b/>
          <w:sz w:val="28"/>
          <w:szCs w:val="28"/>
        </w:rPr>
        <w:t xml:space="preserve"> годов</w:t>
      </w:r>
    </w:p>
    <w:p w:rsidR="00DC271C" w:rsidRPr="006D553A" w:rsidRDefault="00DC271C" w:rsidP="00DC271C">
      <w:pPr>
        <w:jc w:val="center"/>
        <w:rPr>
          <w:b/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Бюджетным кодексом Российской Федерации, на основании Устава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района, Положения о бюджетном устройстве, бюджетном процессе и межбюджетных отношениях в </w:t>
      </w:r>
      <w:proofErr w:type="spellStart"/>
      <w:r>
        <w:rPr>
          <w:sz w:val="28"/>
          <w:szCs w:val="28"/>
        </w:rPr>
        <w:t>Яковлевском</w:t>
      </w:r>
      <w:proofErr w:type="spellEnd"/>
      <w:r>
        <w:rPr>
          <w:sz w:val="28"/>
          <w:szCs w:val="28"/>
        </w:rPr>
        <w:t xml:space="preserve"> муниципальном районе, утвержденного решением Думы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от 25 февраля 2014 года № 84-НПА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прилагаемые основные направления бюджетной и налоговой политики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на 202</w:t>
      </w:r>
      <w:r w:rsidR="008C65A9">
        <w:rPr>
          <w:sz w:val="28"/>
          <w:szCs w:val="28"/>
        </w:rPr>
        <w:t>3 год и плановый период 2024 и 2025</w:t>
      </w:r>
      <w:r>
        <w:rPr>
          <w:sz w:val="28"/>
          <w:szCs w:val="28"/>
        </w:rPr>
        <w:t xml:space="preserve"> годов.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– глава Администрации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              </w:t>
      </w:r>
      <w:r w:rsidR="008C65A9">
        <w:rPr>
          <w:sz w:val="28"/>
          <w:szCs w:val="28"/>
        </w:rPr>
        <w:t xml:space="preserve">                           А.А. </w:t>
      </w:r>
      <w:proofErr w:type="spellStart"/>
      <w:r w:rsidR="008C65A9">
        <w:rPr>
          <w:sz w:val="28"/>
          <w:szCs w:val="28"/>
        </w:rPr>
        <w:t>Коренчук</w:t>
      </w:r>
      <w:proofErr w:type="spellEnd"/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6D6F08" w:rsidRDefault="006D6F08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УТВЕРЖДЕНЫ</w:t>
      </w:r>
    </w:p>
    <w:p w:rsidR="00DC271C" w:rsidRDefault="00DC271C" w:rsidP="00DC271C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распоряжением Администрации</w:t>
      </w:r>
    </w:p>
    <w:p w:rsidR="00DC271C" w:rsidRDefault="00DC271C" w:rsidP="00DC271C">
      <w:pPr>
        <w:spacing w:line="276" w:lineRule="auto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</w:t>
      </w:r>
    </w:p>
    <w:p w:rsidR="00DC271C" w:rsidRDefault="00DC271C" w:rsidP="00DC271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6D6F08">
        <w:rPr>
          <w:sz w:val="28"/>
          <w:szCs w:val="28"/>
        </w:rPr>
        <w:t xml:space="preserve">            </w:t>
      </w:r>
      <w:r w:rsidR="008C65A9">
        <w:rPr>
          <w:sz w:val="28"/>
          <w:szCs w:val="28"/>
        </w:rPr>
        <w:t xml:space="preserve">  </w:t>
      </w:r>
      <w:r w:rsidR="00964784">
        <w:rPr>
          <w:sz w:val="28"/>
          <w:szCs w:val="28"/>
        </w:rPr>
        <w:t xml:space="preserve">             от 21.10.2022</w:t>
      </w:r>
      <w:bookmarkStart w:id="0" w:name="_GoBack"/>
      <w:bookmarkEnd w:id="0"/>
      <w:r w:rsidR="00964784">
        <w:rPr>
          <w:sz w:val="28"/>
          <w:szCs w:val="28"/>
        </w:rPr>
        <w:t xml:space="preserve">  № 694</w:t>
      </w:r>
      <w:r>
        <w:rPr>
          <w:sz w:val="28"/>
          <w:szCs w:val="28"/>
        </w:rPr>
        <w:t xml:space="preserve">-ра                                        </w:t>
      </w:r>
    </w:p>
    <w:p w:rsidR="00DC271C" w:rsidRDefault="00DC271C" w:rsidP="00DC271C">
      <w:pPr>
        <w:spacing w:line="276" w:lineRule="auto"/>
        <w:jc w:val="right"/>
        <w:rPr>
          <w:sz w:val="28"/>
          <w:szCs w:val="28"/>
        </w:rPr>
      </w:pPr>
    </w:p>
    <w:p w:rsidR="00DC271C" w:rsidRPr="00AA695E" w:rsidRDefault="00DC271C" w:rsidP="00DC271C">
      <w:pPr>
        <w:spacing w:line="276" w:lineRule="auto"/>
        <w:jc w:val="center"/>
        <w:rPr>
          <w:b/>
          <w:sz w:val="28"/>
          <w:szCs w:val="28"/>
        </w:rPr>
      </w:pPr>
      <w:r w:rsidRPr="00AA695E">
        <w:rPr>
          <w:b/>
          <w:sz w:val="28"/>
          <w:szCs w:val="28"/>
        </w:rPr>
        <w:t>ОСНОВНЫЕ НАПРАВЛЕНИЯ</w:t>
      </w:r>
    </w:p>
    <w:p w:rsidR="00DC271C" w:rsidRPr="00AA695E" w:rsidRDefault="00DC271C" w:rsidP="00DC271C">
      <w:pPr>
        <w:spacing w:line="276" w:lineRule="auto"/>
        <w:jc w:val="center"/>
        <w:rPr>
          <w:b/>
          <w:sz w:val="28"/>
          <w:szCs w:val="28"/>
        </w:rPr>
      </w:pPr>
      <w:r w:rsidRPr="00AA695E">
        <w:rPr>
          <w:b/>
          <w:sz w:val="28"/>
          <w:szCs w:val="28"/>
        </w:rPr>
        <w:t xml:space="preserve">бюджетной и налоговой политики </w:t>
      </w:r>
    </w:p>
    <w:p w:rsidR="006D6F08" w:rsidRDefault="00DC271C" w:rsidP="00DC271C">
      <w:pPr>
        <w:spacing w:line="276" w:lineRule="auto"/>
        <w:jc w:val="center"/>
        <w:rPr>
          <w:b/>
          <w:sz w:val="28"/>
          <w:szCs w:val="28"/>
        </w:rPr>
      </w:pPr>
      <w:proofErr w:type="spellStart"/>
      <w:r w:rsidRPr="00AA695E">
        <w:rPr>
          <w:b/>
          <w:sz w:val="28"/>
          <w:szCs w:val="28"/>
        </w:rPr>
        <w:t>Яковлевского</w:t>
      </w:r>
      <w:proofErr w:type="spellEnd"/>
      <w:r w:rsidRPr="00AA695E">
        <w:rPr>
          <w:b/>
          <w:sz w:val="28"/>
          <w:szCs w:val="28"/>
        </w:rPr>
        <w:t xml:space="preserve"> муниципального района </w:t>
      </w:r>
    </w:p>
    <w:p w:rsidR="00DC271C" w:rsidRDefault="00DC271C" w:rsidP="006D6F08">
      <w:pPr>
        <w:spacing w:line="276" w:lineRule="auto"/>
        <w:jc w:val="center"/>
        <w:rPr>
          <w:b/>
          <w:sz w:val="28"/>
          <w:szCs w:val="28"/>
        </w:rPr>
      </w:pPr>
      <w:r w:rsidRPr="00AA695E">
        <w:rPr>
          <w:b/>
          <w:sz w:val="28"/>
          <w:szCs w:val="28"/>
        </w:rPr>
        <w:t>на 202</w:t>
      </w:r>
      <w:r w:rsidR="008C65A9">
        <w:rPr>
          <w:b/>
          <w:sz w:val="28"/>
          <w:szCs w:val="28"/>
        </w:rPr>
        <w:t>3</w:t>
      </w:r>
      <w:r w:rsidRPr="00AA695E">
        <w:rPr>
          <w:b/>
          <w:sz w:val="28"/>
          <w:szCs w:val="28"/>
        </w:rPr>
        <w:t xml:space="preserve"> год </w:t>
      </w:r>
      <w:r w:rsidR="008C65A9">
        <w:rPr>
          <w:b/>
          <w:sz w:val="28"/>
          <w:szCs w:val="28"/>
        </w:rPr>
        <w:t>и плановый период 2024 и 2025</w:t>
      </w:r>
      <w:r w:rsidRPr="00AA695E">
        <w:rPr>
          <w:b/>
          <w:sz w:val="28"/>
          <w:szCs w:val="28"/>
        </w:rPr>
        <w:t xml:space="preserve"> годов</w:t>
      </w:r>
    </w:p>
    <w:p w:rsidR="00DC271C" w:rsidRDefault="00DC271C" w:rsidP="00DC271C">
      <w:pPr>
        <w:spacing w:line="276" w:lineRule="auto"/>
        <w:jc w:val="center"/>
        <w:rPr>
          <w:b/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Основные направления бюджетной и налоговой политики </w:t>
      </w:r>
      <w:proofErr w:type="spellStart"/>
      <w:r>
        <w:rPr>
          <w:sz w:val="28"/>
          <w:szCs w:val="28"/>
        </w:rPr>
        <w:t>Яковлевского</w:t>
      </w:r>
      <w:proofErr w:type="spellEnd"/>
      <w:r w:rsidR="008C65A9">
        <w:rPr>
          <w:sz w:val="28"/>
          <w:szCs w:val="28"/>
        </w:rPr>
        <w:t xml:space="preserve"> муниципального района на 2023 год и плановый период 2024 и 2025</w:t>
      </w:r>
      <w:r>
        <w:rPr>
          <w:sz w:val="28"/>
          <w:szCs w:val="28"/>
        </w:rPr>
        <w:t xml:space="preserve"> годо</w:t>
      </w:r>
      <w:r w:rsidR="00780490">
        <w:rPr>
          <w:sz w:val="28"/>
          <w:szCs w:val="28"/>
        </w:rPr>
        <w:t>в</w:t>
      </w:r>
      <w:r>
        <w:rPr>
          <w:sz w:val="28"/>
          <w:szCs w:val="28"/>
        </w:rPr>
        <w:t xml:space="preserve"> подготовлены в соответствии со статьями 172, 184.2 Бюджетного кодекса Российской Феде</w:t>
      </w:r>
      <w:r w:rsidR="00780490">
        <w:rPr>
          <w:sz w:val="28"/>
          <w:szCs w:val="28"/>
        </w:rPr>
        <w:t>рации</w:t>
      </w:r>
      <w:r>
        <w:rPr>
          <w:sz w:val="28"/>
          <w:szCs w:val="28"/>
        </w:rPr>
        <w:t xml:space="preserve">, статьей 32 Положения о бюджетном устройстве, бюджетном процессе и межбюджетных отношениях в </w:t>
      </w:r>
      <w:proofErr w:type="spellStart"/>
      <w:r>
        <w:rPr>
          <w:sz w:val="28"/>
          <w:szCs w:val="28"/>
        </w:rPr>
        <w:t>Яковлевском</w:t>
      </w:r>
      <w:proofErr w:type="spellEnd"/>
      <w:r>
        <w:rPr>
          <w:sz w:val="28"/>
          <w:szCs w:val="28"/>
        </w:rPr>
        <w:t xml:space="preserve"> муниципальном районе, утвержденного решением Думы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от 25 февраля 2014 года № 84-НПА, с учетом </w:t>
      </w:r>
      <w:r w:rsidR="003D2E8F">
        <w:rPr>
          <w:sz w:val="28"/>
          <w:szCs w:val="28"/>
        </w:rPr>
        <w:t>итогов</w:t>
      </w:r>
      <w:proofErr w:type="gramEnd"/>
      <w:r w:rsidR="003D2E8F">
        <w:rPr>
          <w:sz w:val="28"/>
          <w:szCs w:val="28"/>
        </w:rPr>
        <w:t xml:space="preserve"> </w:t>
      </w:r>
      <w:r>
        <w:rPr>
          <w:sz w:val="28"/>
          <w:szCs w:val="28"/>
        </w:rPr>
        <w:t>реализации бюдже</w:t>
      </w:r>
      <w:r w:rsidR="008C65A9">
        <w:rPr>
          <w:sz w:val="28"/>
          <w:szCs w:val="28"/>
        </w:rPr>
        <w:t>тной и налоговой политики в 2021 – 2022</w:t>
      </w:r>
      <w:r>
        <w:rPr>
          <w:sz w:val="28"/>
          <w:szCs w:val="28"/>
        </w:rPr>
        <w:t xml:space="preserve"> годах.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Определяющее влияние на формирование Основных направлений оказали целевые ориентиры </w:t>
      </w:r>
      <w:r w:rsidR="008C65A9">
        <w:rPr>
          <w:sz w:val="28"/>
          <w:szCs w:val="28"/>
        </w:rPr>
        <w:t xml:space="preserve">развития </w:t>
      </w:r>
      <w:r>
        <w:rPr>
          <w:sz w:val="28"/>
          <w:szCs w:val="28"/>
        </w:rPr>
        <w:t>страны, обозначенные в послании Президента Российской Федерации Федеральному Соб</w:t>
      </w:r>
      <w:r w:rsidR="003D2E8F">
        <w:rPr>
          <w:sz w:val="28"/>
          <w:szCs w:val="28"/>
        </w:rPr>
        <w:t>ранию Российской Федерации от 21</w:t>
      </w:r>
      <w:r>
        <w:rPr>
          <w:sz w:val="28"/>
          <w:szCs w:val="28"/>
        </w:rPr>
        <w:t xml:space="preserve"> </w:t>
      </w:r>
      <w:r w:rsidR="003D2E8F">
        <w:rPr>
          <w:sz w:val="28"/>
          <w:szCs w:val="28"/>
        </w:rPr>
        <w:t>апреля 2021</w:t>
      </w:r>
      <w:r>
        <w:rPr>
          <w:sz w:val="28"/>
          <w:szCs w:val="28"/>
        </w:rPr>
        <w:t xml:space="preserve"> года, положениях указов Президента Российс</w:t>
      </w:r>
      <w:r w:rsidR="003D2E8F">
        <w:rPr>
          <w:sz w:val="28"/>
          <w:szCs w:val="28"/>
        </w:rPr>
        <w:t>кой Федерации от 7 мая 201</w:t>
      </w:r>
      <w:r>
        <w:rPr>
          <w:sz w:val="28"/>
          <w:szCs w:val="28"/>
        </w:rPr>
        <w:t>8 года № 204 «О национальных целях и стратегических задачах развития Российской Федерации на период до 2024 года»</w:t>
      </w:r>
      <w:r w:rsidR="00780490" w:rsidRPr="00780490">
        <w:rPr>
          <w:sz w:val="28"/>
          <w:szCs w:val="28"/>
        </w:rPr>
        <w:t xml:space="preserve"> (</w:t>
      </w:r>
      <w:r w:rsidR="00780490">
        <w:rPr>
          <w:sz w:val="28"/>
          <w:szCs w:val="28"/>
        </w:rPr>
        <w:t>далее – Указ Президента РФ от 7 мая 2018 года</w:t>
      </w:r>
      <w:proofErr w:type="gramEnd"/>
      <w:r w:rsidR="00780490">
        <w:rPr>
          <w:sz w:val="28"/>
          <w:szCs w:val="28"/>
        </w:rPr>
        <w:t xml:space="preserve"> № 204)</w:t>
      </w:r>
      <w:r>
        <w:rPr>
          <w:sz w:val="28"/>
          <w:szCs w:val="28"/>
        </w:rPr>
        <w:t>, от 21 июля 2020 года № 474 «О национальных целях развития Российской Федерации на период до 2030 года»</w:t>
      </w:r>
      <w:r w:rsidR="00780490">
        <w:rPr>
          <w:sz w:val="28"/>
          <w:szCs w:val="28"/>
        </w:rPr>
        <w:t xml:space="preserve"> (далее – Указ Президента РФ от 21 июля 2020 года № 474)</w:t>
      </w:r>
      <w:r>
        <w:rPr>
          <w:sz w:val="28"/>
          <w:szCs w:val="28"/>
        </w:rPr>
        <w:t>, а также Основные направления бюджетной и налоговой п</w:t>
      </w:r>
      <w:r w:rsidR="008C65A9">
        <w:rPr>
          <w:sz w:val="28"/>
          <w:szCs w:val="28"/>
        </w:rPr>
        <w:t>олитики Приморского края на 2023 год и плановый период 2024 и 2025</w:t>
      </w:r>
      <w:r>
        <w:rPr>
          <w:sz w:val="28"/>
          <w:szCs w:val="28"/>
        </w:rPr>
        <w:t xml:space="preserve"> годов.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Целью основных направ</w:t>
      </w:r>
      <w:r w:rsidR="003D2E8F">
        <w:rPr>
          <w:sz w:val="28"/>
          <w:szCs w:val="28"/>
        </w:rPr>
        <w:t>лений бюд</w:t>
      </w:r>
      <w:r w:rsidR="008C65A9">
        <w:rPr>
          <w:sz w:val="28"/>
          <w:szCs w:val="28"/>
        </w:rPr>
        <w:t>жетной</w:t>
      </w:r>
      <w:r w:rsidR="00780490">
        <w:rPr>
          <w:sz w:val="28"/>
          <w:szCs w:val="28"/>
        </w:rPr>
        <w:t xml:space="preserve"> и налоговой</w:t>
      </w:r>
      <w:r w:rsidR="008C65A9">
        <w:rPr>
          <w:sz w:val="28"/>
          <w:szCs w:val="28"/>
        </w:rPr>
        <w:t xml:space="preserve"> политики</w:t>
      </w:r>
      <w:r w:rsidR="00780490">
        <w:rPr>
          <w:sz w:val="28"/>
          <w:szCs w:val="28"/>
        </w:rPr>
        <w:t xml:space="preserve"> </w:t>
      </w:r>
      <w:proofErr w:type="spellStart"/>
      <w:r w:rsidR="00780490">
        <w:rPr>
          <w:sz w:val="28"/>
          <w:szCs w:val="28"/>
        </w:rPr>
        <w:t>Яковлевского</w:t>
      </w:r>
      <w:proofErr w:type="spellEnd"/>
      <w:r w:rsidR="00780490">
        <w:rPr>
          <w:sz w:val="28"/>
          <w:szCs w:val="28"/>
        </w:rPr>
        <w:t xml:space="preserve"> муниципального района</w:t>
      </w:r>
      <w:r w:rsidR="008C65A9">
        <w:rPr>
          <w:sz w:val="28"/>
          <w:szCs w:val="28"/>
        </w:rPr>
        <w:t xml:space="preserve"> на 2023</w:t>
      </w:r>
      <w:r w:rsidR="00780490">
        <w:rPr>
          <w:sz w:val="28"/>
          <w:szCs w:val="28"/>
        </w:rPr>
        <w:t xml:space="preserve"> год и плановый период 2024 и </w:t>
      </w:r>
      <w:r w:rsidR="008C65A9">
        <w:rPr>
          <w:sz w:val="28"/>
          <w:szCs w:val="28"/>
        </w:rPr>
        <w:t>2025</w:t>
      </w:r>
      <w:r>
        <w:rPr>
          <w:sz w:val="28"/>
          <w:szCs w:val="28"/>
        </w:rPr>
        <w:t xml:space="preserve"> г</w:t>
      </w:r>
      <w:r w:rsidR="00780490">
        <w:rPr>
          <w:sz w:val="28"/>
          <w:szCs w:val="28"/>
        </w:rPr>
        <w:t xml:space="preserve">одов </w:t>
      </w:r>
      <w:r>
        <w:rPr>
          <w:sz w:val="28"/>
          <w:szCs w:val="28"/>
        </w:rPr>
        <w:t xml:space="preserve"> является определение условий, используемых при составлении проекта бюджета </w:t>
      </w:r>
      <w:proofErr w:type="spellStart"/>
      <w:r>
        <w:rPr>
          <w:sz w:val="28"/>
          <w:szCs w:val="28"/>
        </w:rPr>
        <w:t>Яковлевско</w:t>
      </w:r>
      <w:r w:rsidR="008C65A9">
        <w:rPr>
          <w:sz w:val="28"/>
          <w:szCs w:val="28"/>
        </w:rPr>
        <w:t>го</w:t>
      </w:r>
      <w:proofErr w:type="spellEnd"/>
      <w:r w:rsidR="008C65A9">
        <w:rPr>
          <w:sz w:val="28"/>
          <w:szCs w:val="28"/>
        </w:rPr>
        <w:t xml:space="preserve"> муниципального района на 2023 – 2025</w:t>
      </w:r>
      <w:r>
        <w:rPr>
          <w:sz w:val="28"/>
          <w:szCs w:val="28"/>
        </w:rPr>
        <w:t xml:space="preserve"> годы, основных подходов к его формированию и общего порядка разработки основных характеристик и прогнозируемых </w:t>
      </w:r>
      <w:r w:rsidR="00780490">
        <w:rPr>
          <w:sz w:val="28"/>
          <w:szCs w:val="28"/>
        </w:rPr>
        <w:t xml:space="preserve"> </w:t>
      </w:r>
      <w:r>
        <w:rPr>
          <w:sz w:val="28"/>
          <w:szCs w:val="28"/>
        </w:rPr>
        <w:t>параметров районного бюджета с учетом сложившейся экономической ситуации в Российской Федерации, Приморском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крае</w:t>
      </w:r>
      <w:proofErr w:type="gram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Яковлевском</w:t>
      </w:r>
      <w:proofErr w:type="spellEnd"/>
      <w:r>
        <w:rPr>
          <w:sz w:val="28"/>
          <w:szCs w:val="28"/>
        </w:rPr>
        <w:t xml:space="preserve"> муниципальном районе, а также обеспечение прозрачности и открытости бюджетного планирования.</w:t>
      </w:r>
    </w:p>
    <w:p w:rsidR="003D2E8F" w:rsidRDefault="003D2E8F" w:rsidP="00DC271C">
      <w:pPr>
        <w:spacing w:line="276" w:lineRule="auto"/>
        <w:jc w:val="center"/>
        <w:rPr>
          <w:b/>
          <w:sz w:val="28"/>
          <w:szCs w:val="28"/>
        </w:rPr>
      </w:pPr>
    </w:p>
    <w:p w:rsidR="00780490" w:rsidRDefault="00DC271C" w:rsidP="0078049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итоги реализации бюджетной и налоговой политики</w:t>
      </w:r>
      <w:r w:rsidR="00780490">
        <w:rPr>
          <w:b/>
          <w:sz w:val="28"/>
          <w:szCs w:val="28"/>
        </w:rPr>
        <w:t xml:space="preserve"> </w:t>
      </w:r>
      <w:proofErr w:type="spellStart"/>
      <w:r w:rsidR="00780490">
        <w:rPr>
          <w:b/>
          <w:sz w:val="28"/>
          <w:szCs w:val="28"/>
        </w:rPr>
        <w:t>Яковлевского</w:t>
      </w:r>
      <w:proofErr w:type="spellEnd"/>
      <w:r w:rsidR="00780490">
        <w:rPr>
          <w:b/>
          <w:sz w:val="28"/>
          <w:szCs w:val="28"/>
        </w:rPr>
        <w:t xml:space="preserve"> муниципального района</w:t>
      </w:r>
      <w:r>
        <w:rPr>
          <w:b/>
          <w:sz w:val="28"/>
          <w:szCs w:val="28"/>
        </w:rPr>
        <w:t xml:space="preserve"> </w:t>
      </w:r>
      <w:r w:rsidR="008C65A9">
        <w:rPr>
          <w:b/>
          <w:sz w:val="28"/>
          <w:szCs w:val="28"/>
        </w:rPr>
        <w:t xml:space="preserve">в 2021 году </w:t>
      </w:r>
    </w:p>
    <w:p w:rsidR="00DC271C" w:rsidRDefault="008C65A9" w:rsidP="00780490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первой половине 2022</w:t>
      </w:r>
      <w:r w:rsidR="00DC271C">
        <w:rPr>
          <w:b/>
          <w:sz w:val="28"/>
          <w:szCs w:val="28"/>
        </w:rPr>
        <w:t xml:space="preserve"> года</w:t>
      </w:r>
    </w:p>
    <w:p w:rsidR="007821CD" w:rsidRDefault="007821CD" w:rsidP="00DC271C">
      <w:pPr>
        <w:spacing w:line="276" w:lineRule="auto"/>
        <w:jc w:val="center"/>
        <w:rPr>
          <w:b/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Ключевой задачей бюдже</w:t>
      </w:r>
      <w:r w:rsidR="00501883">
        <w:rPr>
          <w:sz w:val="28"/>
          <w:szCs w:val="28"/>
        </w:rPr>
        <w:t>тной и налоговой политики</w:t>
      </w:r>
      <w:r w:rsidR="00780490">
        <w:rPr>
          <w:sz w:val="28"/>
          <w:szCs w:val="28"/>
        </w:rPr>
        <w:t xml:space="preserve"> </w:t>
      </w:r>
      <w:proofErr w:type="spellStart"/>
      <w:r w:rsidR="00780490">
        <w:rPr>
          <w:sz w:val="28"/>
          <w:szCs w:val="28"/>
        </w:rPr>
        <w:t>Яковлевского</w:t>
      </w:r>
      <w:proofErr w:type="spellEnd"/>
      <w:r w:rsidR="00780490">
        <w:rPr>
          <w:sz w:val="28"/>
          <w:szCs w:val="28"/>
        </w:rPr>
        <w:t xml:space="preserve"> муниципального района</w:t>
      </w:r>
      <w:r w:rsidR="00501883">
        <w:rPr>
          <w:sz w:val="28"/>
          <w:szCs w:val="28"/>
        </w:rPr>
        <w:t xml:space="preserve"> в 2021</w:t>
      </w:r>
      <w:r>
        <w:rPr>
          <w:sz w:val="28"/>
          <w:szCs w:val="28"/>
        </w:rPr>
        <w:t xml:space="preserve"> году было обеспечение устойчивых темпов роста экономики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района, повышение предпринимательской и инвестиционной активности</w:t>
      </w:r>
      <w:r w:rsidR="00501883">
        <w:rPr>
          <w:sz w:val="28"/>
          <w:szCs w:val="28"/>
        </w:rPr>
        <w:t xml:space="preserve"> в условиях борьбы с пандемией </w:t>
      </w:r>
      <w:r w:rsidR="00780490">
        <w:rPr>
          <w:sz w:val="28"/>
          <w:szCs w:val="28"/>
        </w:rPr>
        <w:t xml:space="preserve">новой </w:t>
      </w:r>
      <w:proofErr w:type="spellStart"/>
      <w:r w:rsidR="00780490">
        <w:rPr>
          <w:sz w:val="28"/>
          <w:szCs w:val="28"/>
        </w:rPr>
        <w:t>коронавирусной</w:t>
      </w:r>
      <w:proofErr w:type="spellEnd"/>
      <w:r w:rsidR="00780490">
        <w:rPr>
          <w:sz w:val="28"/>
          <w:szCs w:val="28"/>
        </w:rPr>
        <w:t xml:space="preserve"> инфекции (</w:t>
      </w:r>
      <w:r w:rsidR="00780490">
        <w:rPr>
          <w:sz w:val="28"/>
          <w:szCs w:val="28"/>
          <w:lang w:val="en-US"/>
        </w:rPr>
        <w:t>COVID</w:t>
      </w:r>
      <w:r w:rsidR="00780490">
        <w:rPr>
          <w:sz w:val="28"/>
          <w:szCs w:val="28"/>
        </w:rPr>
        <w:t>-19)</w:t>
      </w:r>
      <w:r w:rsidR="00220F7B">
        <w:rPr>
          <w:sz w:val="28"/>
          <w:szCs w:val="28"/>
        </w:rPr>
        <w:t xml:space="preserve"> (далее соответственно – новая </w:t>
      </w:r>
      <w:proofErr w:type="spellStart"/>
      <w:r w:rsidR="00220F7B">
        <w:rPr>
          <w:sz w:val="28"/>
          <w:szCs w:val="28"/>
        </w:rPr>
        <w:t>коронавирусная</w:t>
      </w:r>
      <w:proofErr w:type="spellEnd"/>
      <w:r w:rsidR="00220F7B">
        <w:rPr>
          <w:sz w:val="28"/>
          <w:szCs w:val="28"/>
        </w:rPr>
        <w:t xml:space="preserve"> инфекция, пандемия) </w:t>
      </w:r>
      <w:r w:rsidR="00501883">
        <w:rPr>
          <w:sz w:val="28"/>
          <w:szCs w:val="28"/>
        </w:rPr>
        <w:t>и ее последствиями</w:t>
      </w:r>
      <w:r>
        <w:rPr>
          <w:sz w:val="28"/>
          <w:szCs w:val="28"/>
        </w:rPr>
        <w:t>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</w:t>
      </w:r>
      <w:r w:rsidR="00501883">
        <w:rPr>
          <w:sz w:val="28"/>
          <w:szCs w:val="28"/>
        </w:rPr>
        <w:t xml:space="preserve"> связи с этим на протяжении 2021</w:t>
      </w:r>
      <w:r>
        <w:rPr>
          <w:sz w:val="28"/>
          <w:szCs w:val="28"/>
        </w:rPr>
        <w:t xml:space="preserve"> года экономическое развитие района соответствовало общим тенденциям Приморского края.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Основным инструментом реализации целей, поставленных в Указе</w:t>
      </w:r>
      <w:r w:rsidR="00220F7B">
        <w:rPr>
          <w:sz w:val="28"/>
          <w:szCs w:val="28"/>
        </w:rPr>
        <w:t xml:space="preserve"> Президента РФ</w:t>
      </w:r>
      <w:r>
        <w:rPr>
          <w:sz w:val="28"/>
          <w:szCs w:val="28"/>
        </w:rPr>
        <w:t xml:space="preserve"> от </w:t>
      </w:r>
      <w:r w:rsidR="00220F7B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="00220F7B">
        <w:rPr>
          <w:sz w:val="28"/>
          <w:szCs w:val="28"/>
        </w:rPr>
        <w:t>июля</w:t>
      </w:r>
      <w:r>
        <w:rPr>
          <w:sz w:val="28"/>
          <w:szCs w:val="28"/>
        </w:rPr>
        <w:t xml:space="preserve"> 20</w:t>
      </w:r>
      <w:r w:rsidR="00220F7B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№ </w:t>
      </w:r>
      <w:r w:rsidR="00220F7B">
        <w:rPr>
          <w:sz w:val="28"/>
          <w:szCs w:val="28"/>
        </w:rPr>
        <w:t>474</w:t>
      </w:r>
      <w:r>
        <w:rPr>
          <w:sz w:val="28"/>
          <w:szCs w:val="28"/>
        </w:rPr>
        <w:t>, стали национальные проекты.</w:t>
      </w:r>
    </w:p>
    <w:p w:rsidR="007821CD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Достижение целей, показателей и результатов национальных проектов обеспечивалось за счет реализации в Приморском крае соответствующих региональных проектов, в которых участвовал </w:t>
      </w:r>
      <w:proofErr w:type="spellStart"/>
      <w:r>
        <w:rPr>
          <w:sz w:val="28"/>
          <w:szCs w:val="28"/>
        </w:rPr>
        <w:t>Яковлевский</w:t>
      </w:r>
      <w:proofErr w:type="spellEnd"/>
      <w:r>
        <w:rPr>
          <w:sz w:val="28"/>
          <w:szCs w:val="28"/>
        </w:rPr>
        <w:t xml:space="preserve"> муниципальный район.</w:t>
      </w:r>
    </w:p>
    <w:p w:rsidR="00E05E74" w:rsidRDefault="0077263A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2021</w:t>
      </w:r>
      <w:r w:rsidR="00DC271C">
        <w:rPr>
          <w:sz w:val="28"/>
          <w:szCs w:val="28"/>
        </w:rPr>
        <w:t xml:space="preserve"> году</w:t>
      </w:r>
      <w:r w:rsidR="007821CD">
        <w:rPr>
          <w:sz w:val="28"/>
          <w:szCs w:val="28"/>
        </w:rPr>
        <w:t xml:space="preserve"> в</w:t>
      </w:r>
      <w:r w:rsidR="00DC271C">
        <w:rPr>
          <w:sz w:val="28"/>
          <w:szCs w:val="28"/>
        </w:rPr>
        <w:t xml:space="preserve"> целях поддержки хозяйствующих субъектов, наиболее пострадавших в условиях ухудшения экономической ситуации в связи с распространением новой </w:t>
      </w:r>
      <w:proofErr w:type="spellStart"/>
      <w:r w:rsidR="00DC271C">
        <w:rPr>
          <w:sz w:val="28"/>
          <w:szCs w:val="28"/>
        </w:rPr>
        <w:t>коронавирусной</w:t>
      </w:r>
      <w:proofErr w:type="spellEnd"/>
      <w:r w:rsidR="00DC271C">
        <w:rPr>
          <w:sz w:val="28"/>
          <w:szCs w:val="28"/>
        </w:rPr>
        <w:t xml:space="preserve"> инфекции, на уровне Приморского края для данных налогоплательщиков установлены пониженные ставки по налогу на имущество организаций, упрощенной системе налог</w:t>
      </w:r>
      <w:r w:rsidR="00220F7B">
        <w:rPr>
          <w:sz w:val="28"/>
          <w:szCs w:val="28"/>
        </w:rPr>
        <w:t>ообложения</w:t>
      </w:r>
      <w:r w:rsidR="00DC271C">
        <w:rPr>
          <w:sz w:val="28"/>
          <w:szCs w:val="28"/>
        </w:rPr>
        <w:t>.</w:t>
      </w:r>
      <w:r w:rsidR="007821CD">
        <w:rPr>
          <w:sz w:val="28"/>
          <w:szCs w:val="28"/>
        </w:rPr>
        <w:t xml:space="preserve"> Некоторым категориям налогоплательщиков пониженные ставки по</w:t>
      </w:r>
      <w:r w:rsidR="00220F7B">
        <w:rPr>
          <w:sz w:val="28"/>
          <w:szCs w:val="28"/>
        </w:rPr>
        <w:t xml:space="preserve"> налогу на имущество организаций, </w:t>
      </w:r>
      <w:r w:rsidR="007821CD">
        <w:rPr>
          <w:sz w:val="28"/>
          <w:szCs w:val="28"/>
        </w:rPr>
        <w:t xml:space="preserve"> упрощенной системе на</w:t>
      </w:r>
      <w:r>
        <w:rPr>
          <w:sz w:val="28"/>
          <w:szCs w:val="28"/>
        </w:rPr>
        <w:t>логообложения продлены и на 2022</w:t>
      </w:r>
      <w:r w:rsidR="007821CD">
        <w:rPr>
          <w:sz w:val="28"/>
          <w:szCs w:val="28"/>
        </w:rPr>
        <w:t xml:space="preserve"> год.</w:t>
      </w:r>
    </w:p>
    <w:p w:rsidR="007821CD" w:rsidRDefault="00220F7B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Принят Закон</w:t>
      </w:r>
      <w:r w:rsidR="007821CD">
        <w:rPr>
          <w:sz w:val="28"/>
          <w:szCs w:val="28"/>
        </w:rPr>
        <w:t xml:space="preserve"> Приморского края от </w:t>
      </w:r>
      <w:r>
        <w:rPr>
          <w:sz w:val="28"/>
          <w:szCs w:val="28"/>
        </w:rPr>
        <w:t>4 августа 2020 года</w:t>
      </w:r>
      <w:r w:rsidR="007821CD">
        <w:rPr>
          <w:sz w:val="28"/>
          <w:szCs w:val="28"/>
        </w:rPr>
        <w:t xml:space="preserve"> № </w:t>
      </w:r>
      <w:r>
        <w:rPr>
          <w:sz w:val="28"/>
          <w:szCs w:val="28"/>
        </w:rPr>
        <w:t>866</w:t>
      </w:r>
      <w:r w:rsidR="007821CD">
        <w:rPr>
          <w:sz w:val="28"/>
          <w:szCs w:val="28"/>
        </w:rPr>
        <w:t>-КЗ «О</w:t>
      </w:r>
      <w:r>
        <w:rPr>
          <w:sz w:val="28"/>
          <w:szCs w:val="28"/>
        </w:rPr>
        <w:t xml:space="preserve"> внесении изменений в Закон Приморского края «О</w:t>
      </w:r>
      <w:r w:rsidR="007821CD">
        <w:rPr>
          <w:sz w:val="28"/>
          <w:szCs w:val="28"/>
        </w:rPr>
        <w:t xml:space="preserve"> патентной системе налогообложения на территории Приморского края», предусматривающ</w:t>
      </w:r>
      <w:r>
        <w:rPr>
          <w:sz w:val="28"/>
          <w:szCs w:val="28"/>
        </w:rPr>
        <w:t>ий</w:t>
      </w:r>
      <w:r w:rsidR="007821CD">
        <w:rPr>
          <w:sz w:val="28"/>
          <w:szCs w:val="28"/>
        </w:rPr>
        <w:t xml:space="preserve"> расширение перечня видов предпринимательской деятельности, в отношении которых может применяться патентная система налогообложения; размеры потенциально возможного дохода пересчитаны </w:t>
      </w:r>
      <w:proofErr w:type="gramStart"/>
      <w:r w:rsidR="007821CD">
        <w:rPr>
          <w:sz w:val="28"/>
          <w:szCs w:val="28"/>
        </w:rPr>
        <w:t>исходя из размеров страховых взносов, уплачиваемых индивидуальным предпринимателем за се</w:t>
      </w:r>
      <w:r>
        <w:rPr>
          <w:sz w:val="28"/>
          <w:szCs w:val="28"/>
        </w:rPr>
        <w:t>бя и за наемных работников, так как</w:t>
      </w:r>
      <w:r w:rsidR="007821CD">
        <w:rPr>
          <w:sz w:val="28"/>
          <w:szCs w:val="28"/>
        </w:rPr>
        <w:t xml:space="preserve"> Налоговым кодексом Российской Федерации с 2021 года налогоплательщику предоставлено</w:t>
      </w:r>
      <w:proofErr w:type="gramEnd"/>
      <w:r w:rsidR="007821CD">
        <w:rPr>
          <w:sz w:val="28"/>
          <w:szCs w:val="28"/>
        </w:rPr>
        <w:t xml:space="preserve"> право уменьшать сумму налога на суммы страховых взносов.</w:t>
      </w:r>
    </w:p>
    <w:p w:rsidR="0077263A" w:rsidRDefault="00220F7B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proofErr w:type="gramStart"/>
      <w:r>
        <w:rPr>
          <w:sz w:val="28"/>
          <w:szCs w:val="28"/>
        </w:rPr>
        <w:t>С 1 января 2022 года З</w:t>
      </w:r>
      <w:r w:rsidR="0077263A">
        <w:rPr>
          <w:sz w:val="28"/>
          <w:szCs w:val="28"/>
        </w:rPr>
        <w:t>аконом Приморского края</w:t>
      </w:r>
      <w:r>
        <w:rPr>
          <w:sz w:val="28"/>
          <w:szCs w:val="28"/>
        </w:rPr>
        <w:t xml:space="preserve"> от 21 декабря 2021 года № 31-КЗ «О краевом бюджете на 2022 год и плановый период 2023 и 2024 годов (далее – Закон Приморского края № 31-КЗ)</w:t>
      </w:r>
      <w:r w:rsidR="0077263A">
        <w:rPr>
          <w:sz w:val="28"/>
          <w:szCs w:val="28"/>
        </w:rPr>
        <w:t xml:space="preserve"> установлены дифференцированные нормативы отчислений в бюджеты муниципальных образований края от мобилизованных с территорий платежей по упрощенной системе налогообложения для компенсации местным бюджетам выпадающих доходов в связи с отменой</w:t>
      </w:r>
      <w:proofErr w:type="gramEnd"/>
      <w:r w:rsidR="0077263A">
        <w:rPr>
          <w:sz w:val="28"/>
          <w:szCs w:val="28"/>
        </w:rPr>
        <w:t xml:space="preserve"> единого налога на вмененный доход для отдельных видов деятельности. </w:t>
      </w:r>
      <w:proofErr w:type="spellStart"/>
      <w:r w:rsidR="0077263A">
        <w:rPr>
          <w:sz w:val="28"/>
          <w:szCs w:val="28"/>
        </w:rPr>
        <w:t>Яковлевскому</w:t>
      </w:r>
      <w:proofErr w:type="spellEnd"/>
      <w:r w:rsidR="0077263A">
        <w:rPr>
          <w:sz w:val="28"/>
          <w:szCs w:val="28"/>
        </w:rPr>
        <w:t xml:space="preserve"> муниципальному району был установлен дифференцированный норматив в размере 87,804878%. Ожидаемые поступления налога в бюджет </w:t>
      </w:r>
      <w:proofErr w:type="spellStart"/>
      <w:r w:rsidR="0077263A">
        <w:rPr>
          <w:sz w:val="28"/>
          <w:szCs w:val="28"/>
        </w:rPr>
        <w:t>Яковлевского</w:t>
      </w:r>
      <w:proofErr w:type="spellEnd"/>
      <w:r w:rsidR="0077263A">
        <w:rPr>
          <w:sz w:val="28"/>
          <w:szCs w:val="28"/>
        </w:rPr>
        <w:t xml:space="preserve"> муниципального района в 2022 году составляют порядка 10 млн. рублей.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Безусловное исполнение нормативных правовых актов позволило эффективно управлять средствами единого счета бюджета, обеспечить его ликвидность.</w:t>
      </w:r>
    </w:p>
    <w:p w:rsidR="00DC271C" w:rsidRDefault="00DC271C" w:rsidP="00DC271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77263A">
        <w:rPr>
          <w:sz w:val="28"/>
          <w:szCs w:val="28"/>
        </w:rPr>
        <w:t>результате осуществляемой на постоянной основе работы по поэтапному снижению муниципального долга</w:t>
      </w:r>
      <w:r w:rsidR="00721FCD">
        <w:rPr>
          <w:sz w:val="28"/>
          <w:szCs w:val="28"/>
        </w:rPr>
        <w:t xml:space="preserve"> </w:t>
      </w:r>
      <w:proofErr w:type="spellStart"/>
      <w:r w:rsidR="00721FCD">
        <w:rPr>
          <w:sz w:val="28"/>
          <w:szCs w:val="28"/>
        </w:rPr>
        <w:t>Яковлевского</w:t>
      </w:r>
      <w:proofErr w:type="spellEnd"/>
      <w:r w:rsidR="00721FCD">
        <w:rPr>
          <w:sz w:val="28"/>
          <w:szCs w:val="28"/>
        </w:rPr>
        <w:t xml:space="preserve"> муниципального района и уменьшению расходов на его обслуживание в первом полугодии 2022 года  муниципальный долг в размере 3 000 000 рублей полностью погашен досрочно. </w:t>
      </w:r>
      <w:r>
        <w:rPr>
          <w:sz w:val="28"/>
          <w:szCs w:val="28"/>
        </w:rPr>
        <w:t xml:space="preserve">Министерством финансов Приморского края и Администрацией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27 мая 2020 года заключено Соглашение № 03/20 о реструктуризации задолженности по бюджетному кредиту, предоставленному по договору от 25.12.2017 № 03/17 о предоставлении бюджетного кредита на сумму 5 000 000 рублей. Возврат реструкту</w:t>
      </w:r>
      <w:r w:rsidR="0042594D">
        <w:rPr>
          <w:sz w:val="28"/>
          <w:szCs w:val="28"/>
        </w:rPr>
        <w:t>рированной  задолженности</w:t>
      </w:r>
      <w:r w:rsidR="00721FCD">
        <w:rPr>
          <w:sz w:val="28"/>
          <w:szCs w:val="28"/>
        </w:rPr>
        <w:t xml:space="preserve"> должен был</w:t>
      </w:r>
      <w:r w:rsidR="0042594D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</w:t>
      </w:r>
      <w:r w:rsidR="00721FCD">
        <w:rPr>
          <w:sz w:val="28"/>
          <w:szCs w:val="28"/>
        </w:rPr>
        <w:t>ть</w:t>
      </w:r>
      <w:r>
        <w:rPr>
          <w:sz w:val="28"/>
          <w:szCs w:val="28"/>
        </w:rPr>
        <w:t xml:space="preserve">ся Администрацией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в период с 2020 по 2024 годы включительно ежегодно равными долями по 1 000 000 рублей.</w:t>
      </w:r>
    </w:p>
    <w:p w:rsidR="00DC271C" w:rsidRDefault="00DC271C" w:rsidP="00DC271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Данная мера позволила Администрации района высвободить средства для финансирования приоритетных расходных обязательств.</w:t>
      </w:r>
    </w:p>
    <w:p w:rsidR="00DC271C" w:rsidRDefault="00DC271C" w:rsidP="00DC271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исполнении районного бюджета Администрация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руководствовалась следующими приоритетами:</w:t>
      </w:r>
    </w:p>
    <w:p w:rsidR="00DC271C" w:rsidRDefault="00DC271C" w:rsidP="00DC271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долгосрочной сбалансированности доходов и расходов районного бюджета;</w:t>
      </w:r>
    </w:p>
    <w:p w:rsidR="00DC271C" w:rsidRDefault="00DC271C" w:rsidP="00DC271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социальных обязательств, принятых органами местного самоуправления района;</w:t>
      </w:r>
    </w:p>
    <w:p w:rsidR="00DC271C" w:rsidRDefault="00DC271C" w:rsidP="00DC271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уровня и качества жизни населения </w:t>
      </w:r>
      <w:proofErr w:type="spellStart"/>
      <w:r w:rsidR="00375571">
        <w:rPr>
          <w:sz w:val="28"/>
          <w:szCs w:val="28"/>
        </w:rPr>
        <w:t>Яковлевского</w:t>
      </w:r>
      <w:proofErr w:type="spellEnd"/>
      <w:r w:rsidR="00375571">
        <w:rPr>
          <w:sz w:val="28"/>
          <w:szCs w:val="28"/>
        </w:rPr>
        <w:t xml:space="preserve"> </w:t>
      </w:r>
      <w:r>
        <w:rPr>
          <w:sz w:val="28"/>
          <w:szCs w:val="28"/>
        </w:rPr>
        <w:t>района;</w:t>
      </w:r>
    </w:p>
    <w:p w:rsidR="00DC271C" w:rsidRDefault="00DC271C" w:rsidP="00DC271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создание условий для оказания качественных муниципальных услуг;</w:t>
      </w:r>
    </w:p>
    <w:p w:rsidR="00DC271C" w:rsidRDefault="00DC271C" w:rsidP="00DC271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открытости и прозрачности бюджета и бюджетного процесса;</w:t>
      </w:r>
    </w:p>
    <w:p w:rsidR="00DC271C" w:rsidRDefault="00DC271C" w:rsidP="00DC271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соблюдение безопасного уровня дефицита и муниципального долга в целях предотвращения условий для возникновения финансовых кризисов;</w:t>
      </w:r>
    </w:p>
    <w:p w:rsidR="00DC271C" w:rsidRDefault="00DC271C" w:rsidP="00DC271C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ограничение роста расходов районного бюджета, не обеспеченных стабильными доходными источниками.</w:t>
      </w:r>
    </w:p>
    <w:p w:rsidR="00101FD7" w:rsidRDefault="00E03FD0" w:rsidP="0020612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то, что испо</w:t>
      </w:r>
      <w:r w:rsidR="00721FCD">
        <w:rPr>
          <w:sz w:val="28"/>
          <w:szCs w:val="28"/>
        </w:rPr>
        <w:t>лнение бюджета по доходам в 2021</w:t>
      </w:r>
      <w:r>
        <w:rPr>
          <w:sz w:val="28"/>
          <w:szCs w:val="28"/>
        </w:rPr>
        <w:t xml:space="preserve"> году осуществлялось в условиях ухудшения экономической ситуации в связи с распространением </w:t>
      </w:r>
      <w:r>
        <w:rPr>
          <w:sz w:val="28"/>
          <w:szCs w:val="28"/>
          <w:lang w:val="en-US"/>
        </w:rPr>
        <w:t>COVID</w:t>
      </w:r>
      <w:r>
        <w:rPr>
          <w:sz w:val="28"/>
          <w:szCs w:val="28"/>
        </w:rPr>
        <w:t xml:space="preserve">-19, </w:t>
      </w:r>
      <w:r w:rsidR="00C54233">
        <w:rPr>
          <w:sz w:val="28"/>
          <w:szCs w:val="28"/>
        </w:rPr>
        <w:t xml:space="preserve">налоговые и неналоговые </w:t>
      </w:r>
      <w:r>
        <w:rPr>
          <w:sz w:val="28"/>
          <w:szCs w:val="28"/>
        </w:rPr>
        <w:t>доходы районного бюджета</w:t>
      </w:r>
      <w:r w:rsidR="00C54233">
        <w:rPr>
          <w:sz w:val="28"/>
          <w:szCs w:val="28"/>
        </w:rPr>
        <w:t xml:space="preserve"> мобилизованы в объеме </w:t>
      </w:r>
      <w:r w:rsidR="00375571" w:rsidRPr="00375571">
        <w:rPr>
          <w:sz w:val="28"/>
          <w:szCs w:val="28"/>
        </w:rPr>
        <w:t>216</w:t>
      </w:r>
      <w:r w:rsidR="00C54233" w:rsidRPr="00375571">
        <w:rPr>
          <w:sz w:val="28"/>
          <w:szCs w:val="28"/>
        </w:rPr>
        <w:t>,</w:t>
      </w:r>
      <w:r w:rsidR="00375571" w:rsidRPr="00375571">
        <w:rPr>
          <w:sz w:val="28"/>
          <w:szCs w:val="28"/>
        </w:rPr>
        <w:t>5 млн. рублей (при плане 214</w:t>
      </w:r>
      <w:r w:rsidR="00C54233" w:rsidRPr="00375571">
        <w:rPr>
          <w:sz w:val="28"/>
          <w:szCs w:val="28"/>
        </w:rPr>
        <w:t>,</w:t>
      </w:r>
      <w:r w:rsidR="00375571" w:rsidRPr="00375571">
        <w:rPr>
          <w:sz w:val="28"/>
          <w:szCs w:val="28"/>
        </w:rPr>
        <w:t>2 млн. рублей) или 101</w:t>
      </w:r>
      <w:r w:rsidR="00C54233" w:rsidRPr="00375571">
        <w:rPr>
          <w:sz w:val="28"/>
          <w:szCs w:val="28"/>
        </w:rPr>
        <w:t>,</w:t>
      </w:r>
      <w:r w:rsidR="00375571" w:rsidRPr="00375571">
        <w:rPr>
          <w:sz w:val="28"/>
          <w:szCs w:val="28"/>
        </w:rPr>
        <w:t>08</w:t>
      </w:r>
      <w:r w:rsidR="00C54233" w:rsidRPr="00375571">
        <w:rPr>
          <w:sz w:val="28"/>
          <w:szCs w:val="28"/>
        </w:rPr>
        <w:t>% к плановым показателям</w:t>
      </w:r>
      <w:r w:rsidR="00375571" w:rsidRPr="00375571">
        <w:rPr>
          <w:sz w:val="28"/>
          <w:szCs w:val="28"/>
        </w:rPr>
        <w:t>. О</w:t>
      </w:r>
      <w:r w:rsidR="00206127" w:rsidRPr="00375571">
        <w:rPr>
          <w:sz w:val="28"/>
          <w:szCs w:val="28"/>
        </w:rPr>
        <w:t>бъем безвозмездных поступлений из бюджетов других уровней бюджетной системы</w:t>
      </w:r>
      <w:r w:rsidR="00375571" w:rsidRPr="00375571">
        <w:rPr>
          <w:sz w:val="28"/>
          <w:szCs w:val="28"/>
        </w:rPr>
        <w:t xml:space="preserve"> составил 366,6</w:t>
      </w:r>
      <w:r w:rsidR="00206127" w:rsidRPr="00375571">
        <w:rPr>
          <w:sz w:val="28"/>
          <w:szCs w:val="28"/>
        </w:rPr>
        <w:t xml:space="preserve"> млн. рублей. Б</w:t>
      </w:r>
      <w:r w:rsidR="00375571" w:rsidRPr="00375571">
        <w:rPr>
          <w:sz w:val="28"/>
          <w:szCs w:val="28"/>
        </w:rPr>
        <w:t>юджет района по расходам за 2021</w:t>
      </w:r>
      <w:r w:rsidR="00206127" w:rsidRPr="00375571">
        <w:rPr>
          <w:sz w:val="28"/>
          <w:szCs w:val="28"/>
        </w:rPr>
        <w:t xml:space="preserve"> год составил 5</w:t>
      </w:r>
      <w:r w:rsidR="00375571" w:rsidRPr="00375571">
        <w:rPr>
          <w:sz w:val="28"/>
          <w:szCs w:val="28"/>
        </w:rPr>
        <w:t>8</w:t>
      </w:r>
      <w:r w:rsidR="00206127" w:rsidRPr="00375571">
        <w:rPr>
          <w:sz w:val="28"/>
          <w:szCs w:val="28"/>
        </w:rPr>
        <w:t>2,</w:t>
      </w:r>
      <w:r w:rsidR="00375571" w:rsidRPr="00375571">
        <w:rPr>
          <w:sz w:val="28"/>
          <w:szCs w:val="28"/>
        </w:rPr>
        <w:t>056 млн. рублей и исполнен на 98</w:t>
      </w:r>
      <w:r w:rsidR="00206127" w:rsidRPr="00375571">
        <w:rPr>
          <w:sz w:val="28"/>
          <w:szCs w:val="28"/>
        </w:rPr>
        <w:t>,</w:t>
      </w:r>
      <w:r w:rsidR="00375571" w:rsidRPr="00375571">
        <w:rPr>
          <w:sz w:val="28"/>
          <w:szCs w:val="28"/>
        </w:rPr>
        <w:t>56</w:t>
      </w:r>
      <w:r w:rsidR="00206127" w:rsidRPr="00375571">
        <w:rPr>
          <w:sz w:val="28"/>
          <w:szCs w:val="28"/>
        </w:rPr>
        <w:t xml:space="preserve"> процентов к плановым показателям.</w:t>
      </w:r>
      <w:r w:rsidR="00206127">
        <w:rPr>
          <w:sz w:val="28"/>
          <w:szCs w:val="28"/>
        </w:rPr>
        <w:t xml:space="preserve"> </w:t>
      </w:r>
    </w:p>
    <w:p w:rsidR="00DC271C" w:rsidRDefault="00101FD7" w:rsidP="0020612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2021-2022</w:t>
      </w:r>
      <w:r w:rsidR="00A74181">
        <w:rPr>
          <w:sz w:val="28"/>
          <w:szCs w:val="28"/>
        </w:rPr>
        <w:t xml:space="preserve"> годах</w:t>
      </w:r>
      <w:r w:rsidR="00206127">
        <w:rPr>
          <w:sz w:val="28"/>
          <w:szCs w:val="28"/>
        </w:rPr>
        <w:t xml:space="preserve"> бюджет </w:t>
      </w:r>
      <w:proofErr w:type="spellStart"/>
      <w:r w:rsidR="00206127">
        <w:rPr>
          <w:sz w:val="28"/>
          <w:szCs w:val="28"/>
        </w:rPr>
        <w:t>Яковлевского</w:t>
      </w:r>
      <w:proofErr w:type="spellEnd"/>
      <w:r w:rsidR="00206127">
        <w:rPr>
          <w:sz w:val="28"/>
          <w:szCs w:val="28"/>
        </w:rPr>
        <w:t xml:space="preserve"> муниципального района сохранял социальную направленность</w:t>
      </w:r>
      <w:r w:rsidR="00375571">
        <w:rPr>
          <w:sz w:val="28"/>
          <w:szCs w:val="28"/>
        </w:rPr>
        <w:t>.</w:t>
      </w:r>
      <w:r w:rsidR="00C1111D">
        <w:rPr>
          <w:sz w:val="28"/>
          <w:szCs w:val="28"/>
        </w:rPr>
        <w:t xml:space="preserve"> В структуре исполненных расходов по разделам бюджетной классификации основная доля 71,46% была направлена на социально-культурную сферу района.</w:t>
      </w:r>
    </w:p>
    <w:p w:rsidR="000C6D08" w:rsidRDefault="00DC271C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Проводилась работа по оптимизации действующих расходных обязательств и перераспределению ресурсов на решение наиболее приоритетных задач.</w:t>
      </w:r>
    </w:p>
    <w:p w:rsidR="000927CD" w:rsidRPr="00EB1786" w:rsidRDefault="00101FD7" w:rsidP="00B82666">
      <w:pPr>
        <w:spacing w:line="276" w:lineRule="auto"/>
        <w:ind w:firstLine="708"/>
        <w:jc w:val="both"/>
        <w:rPr>
          <w:sz w:val="28"/>
          <w:szCs w:val="28"/>
        </w:rPr>
      </w:pPr>
      <w:r w:rsidRPr="008067D8">
        <w:rPr>
          <w:sz w:val="28"/>
          <w:szCs w:val="28"/>
        </w:rPr>
        <w:t>По итогам 2021</w:t>
      </w:r>
      <w:r w:rsidR="000927CD" w:rsidRPr="008067D8">
        <w:rPr>
          <w:sz w:val="28"/>
          <w:szCs w:val="28"/>
        </w:rPr>
        <w:t xml:space="preserve"> года бюджет </w:t>
      </w:r>
      <w:proofErr w:type="spellStart"/>
      <w:r w:rsidR="000927CD" w:rsidRPr="008067D8">
        <w:rPr>
          <w:sz w:val="28"/>
          <w:szCs w:val="28"/>
        </w:rPr>
        <w:t>Яковлевского</w:t>
      </w:r>
      <w:proofErr w:type="spellEnd"/>
      <w:r w:rsidR="000927CD" w:rsidRPr="008067D8">
        <w:rPr>
          <w:sz w:val="28"/>
          <w:szCs w:val="28"/>
        </w:rPr>
        <w:t xml:space="preserve"> муниципального района исполнен с профицитом в размере 1</w:t>
      </w:r>
      <w:r w:rsidR="008067D8" w:rsidRPr="008067D8">
        <w:rPr>
          <w:sz w:val="28"/>
          <w:szCs w:val="28"/>
        </w:rPr>
        <w:t>,065</w:t>
      </w:r>
      <w:r w:rsidR="000927CD" w:rsidRPr="008067D8">
        <w:rPr>
          <w:sz w:val="28"/>
          <w:szCs w:val="28"/>
        </w:rPr>
        <w:t xml:space="preserve"> млн. рублей.</w:t>
      </w:r>
    </w:p>
    <w:p w:rsidR="00EB1786" w:rsidRDefault="00EB1786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Поддержка сельских поселений, входящих в состав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района, обеспечение устойчивости их бюджетов наряду с повышением прозрачности и предсказуемости планирования межбюджетных трансфертов оставались в 2021-2022 годах одним из приоритетных направлений бюджетной и налоговой политики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в сфере межбюджетных отношений</w:t>
      </w:r>
      <w:r w:rsidR="00984857">
        <w:rPr>
          <w:sz w:val="28"/>
          <w:szCs w:val="28"/>
        </w:rPr>
        <w:t>.</w:t>
      </w:r>
    </w:p>
    <w:p w:rsidR="00984857" w:rsidRDefault="00984857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межбюджетных трансфертов из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местным бюджетам сельских поселений в 2021 году составил 20 594 100,00 рублей (рост к 2020 году 109,06%), в том числе объем дотаций на выравнивание бюджетной обеспеченности поселений – 17 064 100,00 рублей (рост к 2020 году – 102,59%).</w:t>
      </w:r>
    </w:p>
    <w:p w:rsidR="00984857" w:rsidRDefault="00984857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контрольных процедур за соблюдением бюджетного законодательства сельскими поселениями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района:</w:t>
      </w:r>
    </w:p>
    <w:p w:rsidR="00984857" w:rsidRDefault="00CA0FD9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84857">
        <w:rPr>
          <w:sz w:val="28"/>
          <w:szCs w:val="28"/>
        </w:rPr>
        <w:t>роводилась экспертиза проектов местных бюджетов;</w:t>
      </w:r>
    </w:p>
    <w:p w:rsidR="00CA0FD9" w:rsidRDefault="00CA0FD9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 всеми сельскими поселениями, являющимися получателями дотации на выравнивание бюджетной обеспеченности</w:t>
      </w:r>
      <w:r w:rsidR="00940998">
        <w:rPr>
          <w:sz w:val="28"/>
          <w:szCs w:val="28"/>
        </w:rPr>
        <w:t xml:space="preserve">, заключены соглашения, предусматривающие меры по социально-экономическому развитию и </w:t>
      </w:r>
      <w:r w:rsidR="00940998">
        <w:rPr>
          <w:sz w:val="28"/>
          <w:szCs w:val="28"/>
        </w:rPr>
        <w:lastRenderedPageBreak/>
        <w:t>оздоровлению муниципальных финансов, осуществлялся мониторинг их исполнения;</w:t>
      </w:r>
    </w:p>
    <w:p w:rsidR="00940998" w:rsidRDefault="00940998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осуществлялся ежемесячный мониторинг исполнения местных бюджетов.</w:t>
      </w:r>
    </w:p>
    <w:p w:rsidR="00940998" w:rsidRDefault="00940998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Сельским поселениям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района, которые в ходе исполнения своих бюджетов испытывали определенные трудности, из районного бюджета выделялись дотации на поддержку мер по обеспечению сбалансированности бюджетов поселений. </w:t>
      </w:r>
    </w:p>
    <w:p w:rsidR="00940998" w:rsidRPr="00DA650F" w:rsidRDefault="00940998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Объем дотации на поддержку мер по обеспечению сбалансированности бюджетов поселений в 2021 году составил 3 530 000,</w:t>
      </w:r>
      <w:r w:rsidR="00625649">
        <w:rPr>
          <w:sz w:val="28"/>
          <w:szCs w:val="28"/>
        </w:rPr>
        <w:t>00 рублей (</w:t>
      </w:r>
      <w:r>
        <w:rPr>
          <w:sz w:val="28"/>
          <w:szCs w:val="28"/>
        </w:rPr>
        <w:t>рост</w:t>
      </w:r>
      <w:r w:rsidR="00625649">
        <w:rPr>
          <w:sz w:val="28"/>
          <w:szCs w:val="28"/>
        </w:rPr>
        <w:t xml:space="preserve"> к 2020 году </w:t>
      </w:r>
      <w:r>
        <w:rPr>
          <w:sz w:val="28"/>
          <w:szCs w:val="28"/>
        </w:rPr>
        <w:t xml:space="preserve"> </w:t>
      </w:r>
      <w:r w:rsidR="00625649" w:rsidRPr="00625649">
        <w:rPr>
          <w:sz w:val="28"/>
          <w:szCs w:val="28"/>
        </w:rPr>
        <w:t>156</w:t>
      </w:r>
      <w:r w:rsidR="00625649">
        <w:rPr>
          <w:sz w:val="28"/>
          <w:szCs w:val="28"/>
        </w:rPr>
        <w:t>,</w:t>
      </w:r>
      <w:r w:rsidR="00625649" w:rsidRPr="00625649">
        <w:rPr>
          <w:sz w:val="28"/>
          <w:szCs w:val="28"/>
        </w:rPr>
        <w:t>89%</w:t>
      </w:r>
      <w:r w:rsidR="00625649">
        <w:rPr>
          <w:sz w:val="28"/>
          <w:szCs w:val="28"/>
        </w:rPr>
        <w:t>).</w:t>
      </w:r>
    </w:p>
    <w:p w:rsidR="00D72FFF" w:rsidRDefault="00DA650F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более активного вовлечения граждан в процесс распределения бюджетных средств на наиболее приоритетные для конкретного города или села мероприятия, </w:t>
      </w:r>
      <w:proofErr w:type="gramStart"/>
      <w:r>
        <w:rPr>
          <w:sz w:val="28"/>
          <w:szCs w:val="28"/>
        </w:rPr>
        <w:t>начиная с 2021 года в Приморском крае реализуются проекты инициативного</w:t>
      </w:r>
      <w:proofErr w:type="gramEnd"/>
      <w:r>
        <w:rPr>
          <w:sz w:val="28"/>
          <w:szCs w:val="28"/>
        </w:rPr>
        <w:t xml:space="preserve"> бюджетирования по направлению «Твой проект»</w:t>
      </w:r>
      <w:r w:rsidR="00D72FFF">
        <w:rPr>
          <w:sz w:val="28"/>
          <w:szCs w:val="28"/>
        </w:rPr>
        <w:t>.</w:t>
      </w:r>
    </w:p>
    <w:p w:rsidR="00D72FFF" w:rsidRDefault="00D72FFF" w:rsidP="00B8266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организации данного мероприятия на конкурсной основе выбирается проект по строительству (реконструкции), ремонту и благоустройству объектов инфраструктуры муниципальной собственности, определенных населением в качестве приоритетных. Министерством финансов Приморского края на портале «</w:t>
      </w:r>
      <w:proofErr w:type="gramStart"/>
      <w:r>
        <w:rPr>
          <w:sz w:val="28"/>
          <w:szCs w:val="28"/>
        </w:rPr>
        <w:t>Инициативное</w:t>
      </w:r>
      <w:proofErr w:type="gramEnd"/>
      <w:r>
        <w:rPr>
          <w:sz w:val="28"/>
          <w:szCs w:val="28"/>
        </w:rPr>
        <w:t xml:space="preserve"> бюджетирование. Приморье» разработан механизм, позволяющий гражданам дистанционно предлагать свои идеи, а также голосовать за лучшие проекты.</w:t>
      </w:r>
    </w:p>
    <w:p w:rsidR="00AC7110" w:rsidRDefault="00D72FFF" w:rsidP="00D72FFF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Яковлевский</w:t>
      </w:r>
      <w:proofErr w:type="spellEnd"/>
      <w:r>
        <w:rPr>
          <w:sz w:val="28"/>
          <w:szCs w:val="28"/>
        </w:rPr>
        <w:t xml:space="preserve"> муниципальный район два года является активным участником конкурса «Твой проект». В рамках данного проекта муниципальным районом в 2021 году реализован проект «Реставрация памятника летчикам в с. </w:t>
      </w:r>
      <w:proofErr w:type="spellStart"/>
      <w:r>
        <w:rPr>
          <w:sz w:val="28"/>
          <w:szCs w:val="28"/>
        </w:rPr>
        <w:t>Новосысоевке</w:t>
      </w:r>
      <w:proofErr w:type="spellEnd"/>
      <w:r>
        <w:rPr>
          <w:sz w:val="28"/>
          <w:szCs w:val="28"/>
        </w:rPr>
        <w:t xml:space="preserve">», в 2022 году – «Благоустройство территории ДОУ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с. </w:t>
      </w:r>
      <w:proofErr w:type="spellStart"/>
      <w:r>
        <w:rPr>
          <w:sz w:val="28"/>
          <w:szCs w:val="28"/>
        </w:rPr>
        <w:t>Новосысоевке</w:t>
      </w:r>
      <w:proofErr w:type="spellEnd"/>
      <w:r>
        <w:rPr>
          <w:sz w:val="28"/>
          <w:szCs w:val="28"/>
        </w:rPr>
        <w:t xml:space="preserve">». </w:t>
      </w:r>
      <w:proofErr w:type="gramStart"/>
      <w:r>
        <w:rPr>
          <w:sz w:val="28"/>
          <w:szCs w:val="28"/>
        </w:rPr>
        <w:t xml:space="preserve">Кроме того в 2021-2022 годах также проектами-победителями стали «Благоустройство центрального парка в с. Яковлевке», реализацией которых занималось </w:t>
      </w:r>
      <w:proofErr w:type="spellStart"/>
      <w:r>
        <w:rPr>
          <w:sz w:val="28"/>
          <w:szCs w:val="28"/>
        </w:rPr>
        <w:t>Яковлевское</w:t>
      </w:r>
      <w:proofErr w:type="spellEnd"/>
      <w:r>
        <w:rPr>
          <w:sz w:val="28"/>
          <w:szCs w:val="28"/>
        </w:rPr>
        <w:t xml:space="preserve"> сельское поселение. </w:t>
      </w:r>
      <w:proofErr w:type="gramEnd"/>
    </w:p>
    <w:p w:rsidR="00D72FFF" w:rsidRDefault="00D72FFF" w:rsidP="00D72FFF">
      <w:pPr>
        <w:spacing w:line="276" w:lineRule="auto"/>
        <w:ind w:firstLine="708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Основные направления бюджетной и налоговой политики </w:t>
      </w:r>
    </w:p>
    <w:p w:rsidR="00DC271C" w:rsidRDefault="00D72FFF" w:rsidP="00DC271C">
      <w:pPr>
        <w:spacing w:line="276" w:lineRule="auto"/>
        <w:ind w:firstLine="708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Яковлевского</w:t>
      </w:r>
      <w:proofErr w:type="spellEnd"/>
      <w:r>
        <w:rPr>
          <w:b/>
          <w:sz w:val="28"/>
          <w:szCs w:val="28"/>
        </w:rPr>
        <w:t xml:space="preserve"> муниципального района на 2023</w:t>
      </w:r>
      <w:r w:rsidR="00DC271C">
        <w:rPr>
          <w:b/>
          <w:sz w:val="28"/>
          <w:szCs w:val="28"/>
        </w:rPr>
        <w:t xml:space="preserve"> – 202</w:t>
      </w:r>
      <w:r>
        <w:rPr>
          <w:b/>
          <w:sz w:val="28"/>
          <w:szCs w:val="28"/>
        </w:rPr>
        <w:t>5</w:t>
      </w:r>
      <w:r w:rsidR="00DC271C">
        <w:rPr>
          <w:b/>
          <w:sz w:val="28"/>
          <w:szCs w:val="28"/>
        </w:rPr>
        <w:t xml:space="preserve"> годы</w:t>
      </w:r>
    </w:p>
    <w:p w:rsidR="00D72FFF" w:rsidRPr="00954CA0" w:rsidRDefault="00D72FFF" w:rsidP="00DC271C">
      <w:pPr>
        <w:spacing w:line="276" w:lineRule="auto"/>
        <w:ind w:firstLine="708"/>
        <w:jc w:val="center"/>
        <w:rPr>
          <w:b/>
          <w:sz w:val="28"/>
          <w:szCs w:val="28"/>
        </w:rPr>
      </w:pP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tab/>
      </w:r>
      <w:r w:rsidRPr="00E12AF9">
        <w:rPr>
          <w:sz w:val="28"/>
          <w:szCs w:val="28"/>
        </w:rPr>
        <w:t>Основные направления бюджетной и налоговой политики</w:t>
      </w:r>
      <w:r w:rsidR="00D72FFF">
        <w:rPr>
          <w:sz w:val="28"/>
          <w:szCs w:val="28"/>
        </w:rPr>
        <w:t xml:space="preserve"> </w:t>
      </w:r>
      <w:proofErr w:type="spellStart"/>
      <w:r w:rsidR="00D72FFF">
        <w:rPr>
          <w:sz w:val="28"/>
          <w:szCs w:val="28"/>
        </w:rPr>
        <w:t>Яковлевскогго</w:t>
      </w:r>
      <w:proofErr w:type="spellEnd"/>
      <w:r w:rsidR="00D72FFF">
        <w:rPr>
          <w:sz w:val="28"/>
          <w:szCs w:val="28"/>
        </w:rPr>
        <w:t xml:space="preserve"> муниципального района </w:t>
      </w:r>
      <w:r w:rsidRPr="00E12AF9">
        <w:rPr>
          <w:sz w:val="28"/>
          <w:szCs w:val="28"/>
        </w:rPr>
        <w:t xml:space="preserve"> на 202</w:t>
      </w:r>
      <w:r w:rsidR="00D72FFF">
        <w:rPr>
          <w:sz w:val="28"/>
          <w:szCs w:val="28"/>
        </w:rPr>
        <w:t>3</w:t>
      </w:r>
      <w:r w:rsidRPr="00E12AF9">
        <w:rPr>
          <w:sz w:val="28"/>
          <w:szCs w:val="28"/>
        </w:rPr>
        <w:t xml:space="preserve"> – 202</w:t>
      </w:r>
      <w:r w:rsidR="00D72FFF">
        <w:rPr>
          <w:sz w:val="28"/>
          <w:szCs w:val="28"/>
        </w:rPr>
        <w:t>5</w:t>
      </w:r>
      <w:r w:rsidRPr="00E12AF9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разработаны </w:t>
      </w:r>
      <w:r w:rsidRPr="00F82590">
        <w:rPr>
          <w:sz w:val="28"/>
          <w:szCs w:val="28"/>
        </w:rPr>
        <w:t>на основе базового варианта прогноза</w:t>
      </w:r>
      <w:r w:rsidRPr="00E12AF9">
        <w:rPr>
          <w:sz w:val="28"/>
          <w:szCs w:val="28"/>
        </w:rPr>
        <w:t xml:space="preserve"> социально-экономического развития </w:t>
      </w:r>
      <w:proofErr w:type="spellStart"/>
      <w:r w:rsidRPr="00E12AF9">
        <w:rPr>
          <w:sz w:val="28"/>
          <w:szCs w:val="28"/>
        </w:rPr>
        <w:t>Яковлевско</w:t>
      </w:r>
      <w:r w:rsidR="00D72FFF">
        <w:rPr>
          <w:sz w:val="28"/>
          <w:szCs w:val="28"/>
        </w:rPr>
        <w:t>го</w:t>
      </w:r>
      <w:proofErr w:type="spellEnd"/>
      <w:r w:rsidR="00D72FFF">
        <w:rPr>
          <w:sz w:val="28"/>
          <w:szCs w:val="28"/>
        </w:rPr>
        <w:t xml:space="preserve"> муниципального района на 2023</w:t>
      </w:r>
      <w:r w:rsidR="000927CD">
        <w:rPr>
          <w:sz w:val="28"/>
          <w:szCs w:val="28"/>
        </w:rPr>
        <w:t xml:space="preserve"> год и плановый период 202</w:t>
      </w:r>
      <w:r w:rsidR="00D72FFF">
        <w:rPr>
          <w:sz w:val="28"/>
          <w:szCs w:val="28"/>
        </w:rPr>
        <w:t>4 и 2025</w:t>
      </w:r>
      <w:r w:rsidR="000927CD">
        <w:rPr>
          <w:sz w:val="28"/>
          <w:szCs w:val="28"/>
        </w:rPr>
        <w:t xml:space="preserve"> годов, который </w:t>
      </w:r>
      <w:r w:rsidR="00F82590">
        <w:rPr>
          <w:sz w:val="28"/>
          <w:szCs w:val="28"/>
        </w:rPr>
        <w:t xml:space="preserve">раскрывает факторы, заложенные в основу </w:t>
      </w:r>
      <w:r w:rsidR="00F82590">
        <w:rPr>
          <w:sz w:val="28"/>
          <w:szCs w:val="28"/>
        </w:rPr>
        <w:lastRenderedPageBreak/>
        <w:t>формирования основных тенденций социально-экономического развития района</w:t>
      </w:r>
      <w:r>
        <w:rPr>
          <w:sz w:val="28"/>
          <w:szCs w:val="28"/>
        </w:rPr>
        <w:t>.</w:t>
      </w:r>
    </w:p>
    <w:p w:rsidR="002F78EB" w:rsidRDefault="00DC271C" w:rsidP="00B52A3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Налоговая политика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будет направлена на обеспечение устойчивости бюджетной системы, которая будет способствовать стимулированию деловой активности, росту экономики и инвестиций.</w:t>
      </w:r>
    </w:p>
    <w:p w:rsidR="00204E98" w:rsidRDefault="002F78EB" w:rsidP="003A64B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Как и в предыдущие годы остается актуальным:</w:t>
      </w:r>
      <w:r w:rsidR="00204E98">
        <w:rPr>
          <w:sz w:val="28"/>
          <w:szCs w:val="28"/>
        </w:rPr>
        <w:t xml:space="preserve"> 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обеспечение контроля органами местного самоуправления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района, в ведомственной подчиненности которых находятся муниципальные учреждения, за своевременным и полным перечислением налогов, сборов и иных обязательных платежей в бюджеты бюджетной системы Российской Федерации;</w:t>
      </w:r>
    </w:p>
    <w:p w:rsidR="00DC271C" w:rsidRDefault="00DC271C" w:rsidP="00B52A3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повышение </w:t>
      </w:r>
      <w:proofErr w:type="gramStart"/>
      <w:r>
        <w:rPr>
          <w:sz w:val="28"/>
          <w:szCs w:val="28"/>
        </w:rPr>
        <w:t>уровня ответственности главных администраторов доходов районного бюджета</w:t>
      </w:r>
      <w:proofErr w:type="gramEnd"/>
      <w:r>
        <w:rPr>
          <w:sz w:val="28"/>
          <w:szCs w:val="28"/>
        </w:rPr>
        <w:t xml:space="preserve"> за качественное прогнозирование доходов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и выполнение в полном объеме утвержденных годовых назначений по доходам районного бюджета, активизация </w:t>
      </w:r>
      <w:proofErr w:type="spellStart"/>
      <w:r>
        <w:rPr>
          <w:sz w:val="28"/>
          <w:szCs w:val="28"/>
        </w:rPr>
        <w:t>претензионно</w:t>
      </w:r>
      <w:proofErr w:type="spellEnd"/>
      <w:r>
        <w:rPr>
          <w:sz w:val="28"/>
          <w:szCs w:val="28"/>
        </w:rPr>
        <w:t>-исковой деятельности.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Несмотря на значительные масштабы последствий распространения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инфекции,</w:t>
      </w:r>
      <w:r w:rsidR="00B52A34">
        <w:rPr>
          <w:sz w:val="28"/>
          <w:szCs w:val="28"/>
        </w:rPr>
        <w:t xml:space="preserve"> а также в условиях внешнего </w:t>
      </w:r>
      <w:proofErr w:type="spellStart"/>
      <w:r w:rsidR="00B52A34">
        <w:rPr>
          <w:sz w:val="28"/>
          <w:szCs w:val="28"/>
        </w:rPr>
        <w:t>санкционного</w:t>
      </w:r>
      <w:proofErr w:type="spellEnd"/>
      <w:r w:rsidR="00B52A34">
        <w:rPr>
          <w:sz w:val="28"/>
          <w:szCs w:val="28"/>
        </w:rPr>
        <w:t xml:space="preserve"> давления</w:t>
      </w:r>
      <w:r>
        <w:rPr>
          <w:sz w:val="28"/>
          <w:szCs w:val="28"/>
        </w:rPr>
        <w:t xml:space="preserve"> бюджетная политика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должна и дальше содействовать устойчивому и сбалансированному развитию района.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Ключевой задачей и приорит</w:t>
      </w:r>
      <w:r w:rsidR="002F78EB">
        <w:rPr>
          <w:sz w:val="28"/>
          <w:szCs w:val="28"/>
        </w:rPr>
        <w:t>етами бюджетной политики</w:t>
      </w:r>
      <w:r w:rsidR="00B52A34">
        <w:rPr>
          <w:sz w:val="28"/>
          <w:szCs w:val="28"/>
        </w:rPr>
        <w:t xml:space="preserve"> </w:t>
      </w:r>
      <w:proofErr w:type="spellStart"/>
      <w:r w:rsidR="00B52A34">
        <w:rPr>
          <w:sz w:val="28"/>
          <w:szCs w:val="28"/>
        </w:rPr>
        <w:t>Яковлевского</w:t>
      </w:r>
      <w:proofErr w:type="spellEnd"/>
      <w:r w:rsidR="00B52A34">
        <w:rPr>
          <w:sz w:val="28"/>
          <w:szCs w:val="28"/>
        </w:rPr>
        <w:t xml:space="preserve"> муниципального района</w:t>
      </w:r>
      <w:r w:rsidR="002F78EB">
        <w:rPr>
          <w:sz w:val="28"/>
          <w:szCs w:val="28"/>
        </w:rPr>
        <w:t xml:space="preserve"> на 202</w:t>
      </w:r>
      <w:r w:rsidR="00B52A34">
        <w:rPr>
          <w:sz w:val="28"/>
          <w:szCs w:val="28"/>
        </w:rPr>
        <w:t>3</w:t>
      </w:r>
      <w:r w:rsidR="002F78EB">
        <w:rPr>
          <w:sz w:val="28"/>
          <w:szCs w:val="28"/>
        </w:rPr>
        <w:t xml:space="preserve"> – 202</w:t>
      </w:r>
      <w:r w:rsidR="00B52A34">
        <w:rPr>
          <w:sz w:val="28"/>
          <w:szCs w:val="28"/>
        </w:rPr>
        <w:t>5</w:t>
      </w:r>
      <w:r>
        <w:rPr>
          <w:sz w:val="28"/>
          <w:szCs w:val="28"/>
        </w:rPr>
        <w:t xml:space="preserve"> годы остаются обеспечение достижения национальных целей развития Российской Федерации, направленных на повышение уровня жизни граждан, создание комфортных условий для их проживания, обеспечение достойного эффективного труда людей и успешного предпринимательства, цифровую трансформацию, определенных Указом Президента Российской Федерации от 21 июля 2020 года № 474.</w:t>
      </w:r>
      <w:proofErr w:type="gramEnd"/>
    </w:p>
    <w:p w:rsidR="002F78EB" w:rsidRDefault="002F78EB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 этой связи всем участникам бюджетного процесса при планировании бюджетных расходов необходимо пересмотреть отраслевые приоритеты, сконцентрировав бюджетные и управленческие ресурсы на решении задач с безусловной реализацией национальных и региональных проектов.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 учетом установленных целей и задач реализация долгосрочной бюджетной политики в </w:t>
      </w:r>
      <w:proofErr w:type="spellStart"/>
      <w:r>
        <w:rPr>
          <w:sz w:val="28"/>
          <w:szCs w:val="28"/>
        </w:rPr>
        <w:t>Яковлевском</w:t>
      </w:r>
      <w:proofErr w:type="spellEnd"/>
      <w:r>
        <w:rPr>
          <w:sz w:val="28"/>
          <w:szCs w:val="28"/>
        </w:rPr>
        <w:t xml:space="preserve"> муниципальном районе будет осуществляться по следующим основным направлениям: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 w:rsidR="002F78EB">
        <w:rPr>
          <w:sz w:val="28"/>
          <w:szCs w:val="28"/>
        </w:rPr>
        <w:t>п</w:t>
      </w:r>
      <w:r>
        <w:rPr>
          <w:sz w:val="28"/>
          <w:szCs w:val="28"/>
        </w:rPr>
        <w:t>риоритизация</w:t>
      </w:r>
      <w:proofErr w:type="spellEnd"/>
      <w:r w:rsidR="002F78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бюджетных расходов в целях безусловного обеспечения достижения национальных целей развития в соответствии с </w:t>
      </w:r>
      <w:r>
        <w:rPr>
          <w:sz w:val="28"/>
          <w:szCs w:val="28"/>
        </w:rPr>
        <w:lastRenderedPageBreak/>
        <w:t>указами Президента Российской Федерации от 7 мая 2018 года № 204 и от 21 июля 2020 года № 474;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повышение эффективности бюджетных расходов, формирование бюджетных параметров исходя из необходимости безусловного исполнения действующих расходных обязательств, в том числе с учетом их оптимизации и эффективности исполнения;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совершенствование инструментов программно-целевого планирования и управления с учетом приоритетов социально-экономического развития района и реальных финансовых возможностей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района, развития механизма проектного управления, дальнейшего совершенствования </w:t>
      </w:r>
      <w:proofErr w:type="gramStart"/>
      <w:r>
        <w:rPr>
          <w:sz w:val="28"/>
          <w:szCs w:val="28"/>
        </w:rPr>
        <w:t>системы оценки эффективности реализации муниципальных программ</w:t>
      </w:r>
      <w:proofErr w:type="gramEnd"/>
      <w:r>
        <w:rPr>
          <w:sz w:val="28"/>
          <w:szCs w:val="28"/>
        </w:rPr>
        <w:t>;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совершенствование системы муниципальных закупок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района;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повышение прозрачности и открытости бюджета и бюджетного процесса в </w:t>
      </w:r>
      <w:proofErr w:type="spellStart"/>
      <w:r>
        <w:rPr>
          <w:sz w:val="28"/>
          <w:szCs w:val="28"/>
        </w:rPr>
        <w:t>Яковлевском</w:t>
      </w:r>
      <w:proofErr w:type="spellEnd"/>
      <w:r>
        <w:rPr>
          <w:sz w:val="28"/>
          <w:szCs w:val="28"/>
        </w:rPr>
        <w:t xml:space="preserve"> муниципальном районе.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сфере муниципального управления при формировании и осуществлении расходов на содержание и обеспечение деятельности органов местного самоуправления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будет обеспечено соблюдение норматива, установленного на краевом уровне.</w:t>
      </w:r>
    </w:p>
    <w:p w:rsidR="00DC271C" w:rsidRDefault="00F1057C" w:rsidP="00534A83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Одной из приоритетных задач бюджетной политики в </w:t>
      </w:r>
      <w:proofErr w:type="spellStart"/>
      <w:r>
        <w:rPr>
          <w:sz w:val="28"/>
          <w:szCs w:val="28"/>
        </w:rPr>
        <w:t>Яковлевском</w:t>
      </w:r>
      <w:proofErr w:type="spellEnd"/>
      <w:r>
        <w:rPr>
          <w:sz w:val="28"/>
          <w:szCs w:val="28"/>
        </w:rPr>
        <w:t xml:space="preserve"> мун</w:t>
      </w:r>
      <w:r w:rsidR="00D47035">
        <w:rPr>
          <w:sz w:val="28"/>
          <w:szCs w:val="28"/>
        </w:rPr>
        <w:t>иципальном районе на период 2023-2025</w:t>
      </w:r>
      <w:r>
        <w:rPr>
          <w:sz w:val="28"/>
          <w:szCs w:val="28"/>
        </w:rPr>
        <w:t xml:space="preserve"> годов является рост доверия населения к органам местного самоуправления путем повышения открытости бюджетных данных.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Формирование объема и структуры расходов бюджета </w:t>
      </w:r>
      <w:proofErr w:type="spellStart"/>
      <w:r>
        <w:rPr>
          <w:sz w:val="28"/>
          <w:szCs w:val="28"/>
        </w:rPr>
        <w:t>Яковлевско</w:t>
      </w:r>
      <w:r w:rsidR="00D47035">
        <w:rPr>
          <w:sz w:val="28"/>
          <w:szCs w:val="28"/>
        </w:rPr>
        <w:t>го</w:t>
      </w:r>
      <w:proofErr w:type="spellEnd"/>
      <w:r w:rsidR="00D47035">
        <w:rPr>
          <w:sz w:val="28"/>
          <w:szCs w:val="28"/>
        </w:rPr>
        <w:t xml:space="preserve"> муниципального района на 2023 – 2025</w:t>
      </w:r>
      <w:r>
        <w:rPr>
          <w:sz w:val="28"/>
          <w:szCs w:val="28"/>
        </w:rPr>
        <w:t xml:space="preserve"> годы осуществляется исходя из основных подходов, в которых учтены следующие факторы: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ежегодное увеличение с 1 января на оплату труда отдельных категорий работник</w:t>
      </w:r>
      <w:r w:rsidR="00534A83">
        <w:rPr>
          <w:sz w:val="28"/>
          <w:szCs w:val="28"/>
        </w:rPr>
        <w:t>ов бюджетной сферы, поименованных</w:t>
      </w:r>
      <w:r>
        <w:rPr>
          <w:sz w:val="28"/>
          <w:szCs w:val="28"/>
        </w:rPr>
        <w:t xml:space="preserve"> в указах Президе</w:t>
      </w:r>
      <w:r w:rsidR="00D47035">
        <w:rPr>
          <w:sz w:val="28"/>
          <w:szCs w:val="28"/>
        </w:rPr>
        <w:t>нта Российской Федерации: в 2023</w:t>
      </w:r>
      <w:r w:rsidR="00534A83">
        <w:rPr>
          <w:sz w:val="28"/>
          <w:szCs w:val="28"/>
        </w:rPr>
        <w:t xml:space="preserve"> году – </w:t>
      </w:r>
      <w:r w:rsidR="00D47035">
        <w:rPr>
          <w:sz w:val="28"/>
          <w:szCs w:val="28"/>
        </w:rPr>
        <w:t>8</w:t>
      </w:r>
      <w:r w:rsidR="00534A83">
        <w:rPr>
          <w:sz w:val="28"/>
          <w:szCs w:val="28"/>
        </w:rPr>
        <w:t>,</w:t>
      </w:r>
      <w:r w:rsidR="00D47035">
        <w:rPr>
          <w:sz w:val="28"/>
          <w:szCs w:val="28"/>
        </w:rPr>
        <w:t>7%, в 2024</w:t>
      </w:r>
      <w:r w:rsidR="00534A83">
        <w:rPr>
          <w:sz w:val="28"/>
          <w:szCs w:val="28"/>
        </w:rPr>
        <w:t xml:space="preserve"> году – </w:t>
      </w:r>
      <w:r w:rsidR="00D47035">
        <w:rPr>
          <w:sz w:val="28"/>
          <w:szCs w:val="28"/>
        </w:rPr>
        <w:t>7</w:t>
      </w:r>
      <w:r w:rsidR="00534A83">
        <w:rPr>
          <w:sz w:val="28"/>
          <w:szCs w:val="28"/>
        </w:rPr>
        <w:t>,</w:t>
      </w:r>
      <w:r w:rsidR="00D47035">
        <w:rPr>
          <w:sz w:val="28"/>
          <w:szCs w:val="28"/>
        </w:rPr>
        <w:t>7</w:t>
      </w:r>
      <w:r w:rsidR="00534A83">
        <w:rPr>
          <w:sz w:val="28"/>
          <w:szCs w:val="28"/>
        </w:rPr>
        <w:t>%, в 202</w:t>
      </w:r>
      <w:r w:rsidR="00D47035">
        <w:rPr>
          <w:sz w:val="28"/>
          <w:szCs w:val="28"/>
        </w:rPr>
        <w:t>5</w:t>
      </w:r>
      <w:r>
        <w:rPr>
          <w:sz w:val="28"/>
          <w:szCs w:val="28"/>
        </w:rPr>
        <w:t xml:space="preserve"> году – </w:t>
      </w:r>
      <w:r w:rsidR="00D47035">
        <w:rPr>
          <w:sz w:val="28"/>
          <w:szCs w:val="28"/>
        </w:rPr>
        <w:t>7</w:t>
      </w:r>
      <w:r>
        <w:rPr>
          <w:sz w:val="28"/>
          <w:szCs w:val="28"/>
        </w:rPr>
        <w:t>,</w:t>
      </w:r>
      <w:r w:rsidR="00D47035">
        <w:rPr>
          <w:sz w:val="28"/>
          <w:szCs w:val="28"/>
        </w:rPr>
        <w:t>0</w:t>
      </w:r>
      <w:r>
        <w:rPr>
          <w:sz w:val="28"/>
          <w:szCs w:val="28"/>
        </w:rPr>
        <w:t>%;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ежегодное повышение оплаты труда работников муниципальных учреждений, не относящихся к категориям работников, поименованных в указах Президента Российской Федерации, органов местного самоуправления на прогнозный уровень инфляции Российской Федерации: с 1 октября 202</w:t>
      </w:r>
      <w:r w:rsidR="00D47035">
        <w:rPr>
          <w:sz w:val="28"/>
          <w:szCs w:val="28"/>
        </w:rPr>
        <w:t>3</w:t>
      </w:r>
      <w:r>
        <w:rPr>
          <w:sz w:val="28"/>
          <w:szCs w:val="28"/>
        </w:rPr>
        <w:t xml:space="preserve"> года – </w:t>
      </w:r>
      <w:r w:rsidR="00D47035">
        <w:rPr>
          <w:sz w:val="28"/>
          <w:szCs w:val="28"/>
        </w:rPr>
        <w:t>5,5</w:t>
      </w:r>
      <w:r>
        <w:rPr>
          <w:sz w:val="28"/>
          <w:szCs w:val="28"/>
        </w:rPr>
        <w:t>%, с 1 октября 202</w:t>
      </w:r>
      <w:r w:rsidR="00D47035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– 4%</w:t>
      </w:r>
      <w:r w:rsidR="00534A83">
        <w:rPr>
          <w:sz w:val="28"/>
          <w:szCs w:val="28"/>
        </w:rPr>
        <w:t>, с 1 октября 202</w:t>
      </w:r>
      <w:r w:rsidR="00D47035">
        <w:rPr>
          <w:sz w:val="28"/>
          <w:szCs w:val="28"/>
        </w:rPr>
        <w:t>5</w:t>
      </w:r>
      <w:r w:rsidR="00534A83">
        <w:rPr>
          <w:sz w:val="28"/>
          <w:szCs w:val="28"/>
        </w:rPr>
        <w:t xml:space="preserve"> года – 4%</w:t>
      </w:r>
      <w:r>
        <w:rPr>
          <w:sz w:val="28"/>
          <w:szCs w:val="28"/>
        </w:rPr>
        <w:t>;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обеспечение предельного уровня финансового обеспечения из районного бюджета расходного обязательства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района,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которого осуществляется за счет средств краевого </w:t>
      </w:r>
      <w:r>
        <w:rPr>
          <w:sz w:val="28"/>
          <w:szCs w:val="28"/>
        </w:rPr>
        <w:lastRenderedPageBreak/>
        <w:t>бюджета,</w:t>
      </w:r>
      <w:r w:rsidRPr="00187540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в отношении субсидий, предоставляемых на реализацию региональных проектов, направленных на реализацию федеральных проектов, входящих в состав национального проекта, в соответствии с распоряжением Прав</w:t>
      </w:r>
      <w:r w:rsidR="00DE4ABE">
        <w:rPr>
          <w:sz w:val="28"/>
          <w:szCs w:val="28"/>
        </w:rPr>
        <w:t>ительства Приморского края от 10</w:t>
      </w:r>
      <w:r w:rsidR="006907DF">
        <w:rPr>
          <w:sz w:val="28"/>
          <w:szCs w:val="28"/>
        </w:rPr>
        <w:t>.0</w:t>
      </w:r>
      <w:r w:rsidR="00DE4ABE">
        <w:rPr>
          <w:sz w:val="28"/>
          <w:szCs w:val="28"/>
        </w:rPr>
        <w:t>8</w:t>
      </w:r>
      <w:r w:rsidR="006907DF">
        <w:rPr>
          <w:sz w:val="28"/>
          <w:szCs w:val="28"/>
        </w:rPr>
        <w:t>.202</w:t>
      </w:r>
      <w:r w:rsidR="00DE4ABE">
        <w:rPr>
          <w:sz w:val="28"/>
          <w:szCs w:val="28"/>
        </w:rPr>
        <w:t>2</w:t>
      </w:r>
      <w:r w:rsidR="006907DF">
        <w:rPr>
          <w:sz w:val="28"/>
          <w:szCs w:val="28"/>
        </w:rPr>
        <w:t xml:space="preserve"> № </w:t>
      </w:r>
      <w:r w:rsidR="00DE4ABE">
        <w:rPr>
          <w:sz w:val="28"/>
          <w:szCs w:val="28"/>
        </w:rPr>
        <w:t>417</w:t>
      </w:r>
      <w:r w:rsidR="006907DF">
        <w:rPr>
          <w:sz w:val="28"/>
          <w:szCs w:val="28"/>
        </w:rPr>
        <w:t>-рп</w:t>
      </w:r>
      <w:r>
        <w:rPr>
          <w:sz w:val="28"/>
          <w:szCs w:val="28"/>
        </w:rPr>
        <w:t xml:space="preserve"> в размере от 0</w:t>
      </w:r>
      <w:r w:rsidR="00DE4ABE">
        <w:rPr>
          <w:sz w:val="28"/>
          <w:szCs w:val="28"/>
        </w:rPr>
        <w:t>,</w:t>
      </w:r>
      <w:r>
        <w:rPr>
          <w:sz w:val="28"/>
          <w:szCs w:val="28"/>
        </w:rPr>
        <w:t>5 до 1% ежегодно.</w:t>
      </w:r>
      <w:proofErr w:type="gramEnd"/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Сформированный на основе обозначенных подходов проект бюджета </w:t>
      </w:r>
      <w:proofErr w:type="spellStart"/>
      <w:r>
        <w:rPr>
          <w:sz w:val="28"/>
          <w:szCs w:val="28"/>
        </w:rPr>
        <w:t>Яковлевско</w:t>
      </w:r>
      <w:r w:rsidR="00DE4ABE">
        <w:rPr>
          <w:sz w:val="28"/>
          <w:szCs w:val="28"/>
        </w:rPr>
        <w:t>го</w:t>
      </w:r>
      <w:proofErr w:type="spellEnd"/>
      <w:r w:rsidR="00DE4ABE">
        <w:rPr>
          <w:sz w:val="28"/>
          <w:szCs w:val="28"/>
        </w:rPr>
        <w:t xml:space="preserve"> муниципального района на 2023 – 2025</w:t>
      </w:r>
      <w:r>
        <w:rPr>
          <w:sz w:val="28"/>
          <w:szCs w:val="28"/>
        </w:rPr>
        <w:t xml:space="preserve"> годы будет содействовать устойчивому развитию экономики на среднесрочный период.</w:t>
      </w:r>
    </w:p>
    <w:p w:rsidR="00DC271C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</w:t>
      </w:r>
    </w:p>
    <w:p w:rsidR="00DC271C" w:rsidRDefault="00DC271C" w:rsidP="00DC271C">
      <w:pPr>
        <w:spacing w:line="276" w:lineRule="auto"/>
        <w:jc w:val="center"/>
        <w:rPr>
          <w:sz w:val="28"/>
          <w:szCs w:val="28"/>
        </w:rPr>
      </w:pPr>
    </w:p>
    <w:p w:rsidR="00DC271C" w:rsidRPr="00E12AF9" w:rsidRDefault="00DC271C" w:rsidP="00DC271C">
      <w:pPr>
        <w:spacing w:line="276" w:lineRule="auto"/>
        <w:jc w:val="both"/>
        <w:rPr>
          <w:sz w:val="28"/>
          <w:szCs w:val="28"/>
        </w:rPr>
      </w:pPr>
    </w:p>
    <w:p w:rsidR="00DC271C" w:rsidRDefault="00DC271C" w:rsidP="00DC271C"/>
    <w:p w:rsidR="00DC271C" w:rsidRDefault="00DC271C" w:rsidP="00DC271C"/>
    <w:p w:rsidR="00E03B7D" w:rsidRPr="003D0AD2" w:rsidRDefault="00E03B7D" w:rsidP="003D0AD2">
      <w:pPr>
        <w:shd w:val="clear" w:color="auto" w:fill="FFFFFF"/>
        <w:spacing w:before="100" w:beforeAutospacing="1" w:after="100" w:afterAutospacing="1"/>
        <w:ind w:firstLine="375"/>
        <w:rPr>
          <w:rFonts w:ascii="sans" w:hAnsi="sans"/>
          <w:color w:val="000000"/>
          <w:sz w:val="20"/>
          <w:szCs w:val="20"/>
        </w:rPr>
      </w:pPr>
    </w:p>
    <w:sectPr w:rsidR="00E03B7D" w:rsidRPr="003D0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DE2" w:rsidRDefault="00755DE2" w:rsidP="000C6D08">
      <w:r>
        <w:separator/>
      </w:r>
    </w:p>
  </w:endnote>
  <w:endnote w:type="continuationSeparator" w:id="0">
    <w:p w:rsidR="00755DE2" w:rsidRDefault="00755DE2" w:rsidP="000C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DE2" w:rsidRDefault="00755DE2" w:rsidP="000C6D08">
      <w:r>
        <w:separator/>
      </w:r>
    </w:p>
  </w:footnote>
  <w:footnote w:type="continuationSeparator" w:id="0">
    <w:p w:rsidR="00755DE2" w:rsidRDefault="00755DE2" w:rsidP="000C6D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50D0"/>
    <w:rsid w:val="000404D9"/>
    <w:rsid w:val="000927CD"/>
    <w:rsid w:val="000C6D08"/>
    <w:rsid w:val="00101FD7"/>
    <w:rsid w:val="00171932"/>
    <w:rsid w:val="00204E98"/>
    <w:rsid w:val="00206127"/>
    <w:rsid w:val="00220F7B"/>
    <w:rsid w:val="002F78EB"/>
    <w:rsid w:val="003351D7"/>
    <w:rsid w:val="003407E6"/>
    <w:rsid w:val="00375571"/>
    <w:rsid w:val="003A64BF"/>
    <w:rsid w:val="003D0AD2"/>
    <w:rsid w:val="003D2E8F"/>
    <w:rsid w:val="0042594D"/>
    <w:rsid w:val="004E7E41"/>
    <w:rsid w:val="00501883"/>
    <w:rsid w:val="005231DE"/>
    <w:rsid w:val="00534A83"/>
    <w:rsid w:val="006217FA"/>
    <w:rsid w:val="00625649"/>
    <w:rsid w:val="006821B0"/>
    <w:rsid w:val="006907DF"/>
    <w:rsid w:val="006D6F08"/>
    <w:rsid w:val="00721FCD"/>
    <w:rsid w:val="00755DE2"/>
    <w:rsid w:val="0077263A"/>
    <w:rsid w:val="00780490"/>
    <w:rsid w:val="007821CD"/>
    <w:rsid w:val="007F0BAE"/>
    <w:rsid w:val="007F6193"/>
    <w:rsid w:val="008067D8"/>
    <w:rsid w:val="00867003"/>
    <w:rsid w:val="008C65A9"/>
    <w:rsid w:val="00940998"/>
    <w:rsid w:val="00964784"/>
    <w:rsid w:val="00984857"/>
    <w:rsid w:val="009E6C0B"/>
    <w:rsid w:val="00A74181"/>
    <w:rsid w:val="00A90108"/>
    <w:rsid w:val="00A950D0"/>
    <w:rsid w:val="00AC7110"/>
    <w:rsid w:val="00AE7104"/>
    <w:rsid w:val="00B52A34"/>
    <w:rsid w:val="00B82666"/>
    <w:rsid w:val="00BB5279"/>
    <w:rsid w:val="00C1111D"/>
    <w:rsid w:val="00C54233"/>
    <w:rsid w:val="00CA0FD9"/>
    <w:rsid w:val="00CB5769"/>
    <w:rsid w:val="00CD1B3C"/>
    <w:rsid w:val="00D47035"/>
    <w:rsid w:val="00D72FFF"/>
    <w:rsid w:val="00D97C29"/>
    <w:rsid w:val="00DA650F"/>
    <w:rsid w:val="00DA688C"/>
    <w:rsid w:val="00DA6AB7"/>
    <w:rsid w:val="00DC271C"/>
    <w:rsid w:val="00DE4ABE"/>
    <w:rsid w:val="00E03B7D"/>
    <w:rsid w:val="00E03FD0"/>
    <w:rsid w:val="00E05E74"/>
    <w:rsid w:val="00E27405"/>
    <w:rsid w:val="00E27F04"/>
    <w:rsid w:val="00EB1786"/>
    <w:rsid w:val="00F1057C"/>
    <w:rsid w:val="00F17E87"/>
    <w:rsid w:val="00F60550"/>
    <w:rsid w:val="00F82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E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7E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C6D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6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C6D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6D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7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7E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7E4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C6D0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C6D0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C6D0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C6D0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3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A6FB9-549D-4A9B-8FD6-5ADB644EB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1313</TotalTime>
  <Pages>9</Pages>
  <Words>2549</Words>
  <Characters>14532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Волощенко Елена Александровна</cp:lastModifiedBy>
  <cp:revision>19</cp:revision>
  <cp:lastPrinted>2022-10-26T02:23:00Z</cp:lastPrinted>
  <dcterms:created xsi:type="dcterms:W3CDTF">2021-09-29T04:09:00Z</dcterms:created>
  <dcterms:modified xsi:type="dcterms:W3CDTF">2022-11-07T05:53:00Z</dcterms:modified>
</cp:coreProperties>
</file>